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3AC3F" w14:textId="63EB75C7" w:rsidR="00A21C9B" w:rsidRPr="00222909" w:rsidRDefault="00A21C9B" w:rsidP="00A21C9B">
      <w:pPr>
        <w:pStyle w:val="NormalWeb"/>
        <w:rPr>
          <w:rFonts w:ascii="Calibri Light" w:hAnsi="Calibri Light" w:cs="Calibri Light"/>
          <w:b/>
          <w:bCs/>
          <w:color w:val="000000"/>
          <w:sz w:val="22"/>
          <w:szCs w:val="22"/>
        </w:rPr>
      </w:pPr>
      <w:r w:rsidRPr="00222909">
        <w:rPr>
          <w:rFonts w:ascii="Calibri Light" w:hAnsi="Calibri Light" w:cs="Calibri Light"/>
          <w:b/>
          <w:bCs/>
          <w:color w:val="000000"/>
          <w:sz w:val="22"/>
          <w:szCs w:val="22"/>
        </w:rPr>
        <w:t>TERMS OF USE</w:t>
      </w:r>
    </w:p>
    <w:p w14:paraId="49058BC4" w14:textId="3390E28C" w:rsidR="005203A8" w:rsidRPr="00222909" w:rsidRDefault="005203A8" w:rsidP="00A21C9B">
      <w:pPr>
        <w:shd w:val="clear" w:color="auto" w:fill="FFFFFF"/>
        <w:textAlignment w:val="baseline"/>
        <w:rPr>
          <w:rFonts w:eastAsia="Times New Roman"/>
          <w:lang w:eastAsia="en-NZ"/>
        </w:rPr>
      </w:pPr>
      <w:r w:rsidRPr="00222909">
        <w:rPr>
          <w:rFonts w:eastAsia="Times New Roman"/>
          <w:spacing w:val="5"/>
          <w:bdr w:val="none" w:sz="0" w:space="0" w:color="auto" w:frame="1"/>
          <w:lang w:eastAsia="en-NZ"/>
        </w:rPr>
        <w:t xml:space="preserve">These </w:t>
      </w:r>
      <w:r w:rsidR="00A21C9B" w:rsidRPr="00222909">
        <w:rPr>
          <w:rFonts w:eastAsia="Times New Roman"/>
          <w:spacing w:val="5"/>
          <w:bdr w:val="none" w:sz="0" w:space="0" w:color="auto" w:frame="1"/>
          <w:lang w:eastAsia="en-NZ"/>
        </w:rPr>
        <w:t>Terms of Use</w:t>
      </w:r>
      <w:r w:rsidR="00A21C9B" w:rsidRPr="00222909">
        <w:rPr>
          <w:rFonts w:eastAsia="Times New Roman"/>
          <w:lang w:eastAsia="en-NZ"/>
        </w:rPr>
        <w:t xml:space="preserve"> </w:t>
      </w:r>
      <w:r w:rsidRPr="00222909">
        <w:rPr>
          <w:rFonts w:eastAsia="Times New Roman"/>
          <w:spacing w:val="5"/>
          <w:bdr w:val="none" w:sz="0" w:space="0" w:color="auto" w:frame="1"/>
          <w:lang w:eastAsia="en-NZ"/>
        </w:rPr>
        <w:t>apply to the u</w:t>
      </w:r>
      <w:r w:rsidR="00A21C9B" w:rsidRPr="00222909">
        <w:rPr>
          <w:rFonts w:eastAsia="Times New Roman"/>
          <w:spacing w:val="5"/>
          <w:bdr w:val="none" w:sz="0" w:space="0" w:color="auto" w:frame="1"/>
          <w:lang w:eastAsia="en-NZ"/>
        </w:rPr>
        <w:t>se of Pilbrow Surveying Limited’s (PSL)</w:t>
      </w:r>
      <w:r w:rsidR="00131AF2" w:rsidRPr="00222909">
        <w:rPr>
          <w:rFonts w:eastAsia="Times New Roman"/>
          <w:spacing w:val="5"/>
          <w:bdr w:val="none" w:sz="0" w:space="0" w:color="auto" w:frame="1"/>
          <w:lang w:eastAsia="en-NZ"/>
        </w:rPr>
        <w:t xml:space="preserve"> online portal (TCEH</w:t>
      </w:r>
      <w:r w:rsidRPr="00222909">
        <w:rPr>
          <w:rFonts w:eastAsia="Times New Roman"/>
          <w:spacing w:val="5"/>
          <w:bdr w:val="none" w:sz="0" w:space="0" w:color="auto" w:frame="1"/>
          <w:lang w:eastAsia="en-NZ"/>
        </w:rPr>
        <w:t>),</w:t>
      </w:r>
      <w:r w:rsidR="00D35C9A">
        <w:rPr>
          <w:rFonts w:eastAsia="Times New Roman"/>
          <w:spacing w:val="5"/>
          <w:bdr w:val="none" w:sz="0" w:space="0" w:color="auto" w:frame="1"/>
          <w:lang w:eastAsia="en-NZ"/>
        </w:rPr>
        <w:t xml:space="preserve"> </w:t>
      </w:r>
      <w:r w:rsidRPr="00222909">
        <w:rPr>
          <w:rFonts w:eastAsia="Times New Roman"/>
          <w:spacing w:val="5"/>
          <w:bdr w:val="none" w:sz="0" w:space="0" w:color="auto" w:frame="1"/>
          <w:lang w:eastAsia="en-NZ"/>
        </w:rPr>
        <w:t xml:space="preserve">including the use of the information offered on this Portal. In using </w:t>
      </w:r>
      <w:r w:rsidR="008D4A1B" w:rsidRPr="00222909">
        <w:rPr>
          <w:rFonts w:eastAsia="Times New Roman"/>
          <w:lang w:eastAsia="en-NZ"/>
        </w:rPr>
        <w:t>TCEH</w:t>
      </w:r>
      <w:r w:rsidR="008D4A1B" w:rsidRPr="00222909">
        <w:rPr>
          <w:rFonts w:eastAsia="Times New Roman"/>
          <w:spacing w:val="5"/>
          <w:bdr w:val="none" w:sz="0" w:space="0" w:color="auto" w:frame="1"/>
          <w:lang w:eastAsia="en-NZ"/>
        </w:rPr>
        <w:t xml:space="preserve">, </w:t>
      </w:r>
      <w:r w:rsidRPr="00222909">
        <w:rPr>
          <w:rFonts w:eastAsia="Times New Roman"/>
          <w:spacing w:val="5"/>
          <w:bdr w:val="none" w:sz="0" w:space="0" w:color="auto" w:frame="1"/>
          <w:lang w:eastAsia="en-NZ"/>
        </w:rPr>
        <w:t xml:space="preserve">you agree to be bound by these </w:t>
      </w:r>
      <w:r w:rsidR="00A21C9B" w:rsidRPr="00222909">
        <w:rPr>
          <w:rFonts w:eastAsia="Times New Roman"/>
          <w:spacing w:val="5"/>
          <w:bdr w:val="none" w:sz="0" w:space="0" w:color="auto" w:frame="1"/>
          <w:lang w:eastAsia="en-NZ"/>
        </w:rPr>
        <w:t>Terms of Use</w:t>
      </w:r>
      <w:r w:rsidR="00AE22F0" w:rsidRPr="00222909">
        <w:rPr>
          <w:rFonts w:eastAsia="Times New Roman"/>
          <w:lang w:eastAsia="en-NZ"/>
        </w:rPr>
        <w:t xml:space="preserve">, </w:t>
      </w:r>
      <w:r w:rsidRPr="00222909">
        <w:rPr>
          <w:rFonts w:eastAsia="Times New Roman"/>
          <w:spacing w:val="5"/>
          <w:bdr w:val="none" w:sz="0" w:space="0" w:color="auto" w:frame="1"/>
          <w:lang w:eastAsia="en-NZ"/>
        </w:rPr>
        <w:t xml:space="preserve">as set out below. </w:t>
      </w:r>
    </w:p>
    <w:p w14:paraId="34BD9752" w14:textId="6863030C" w:rsidR="005203A8" w:rsidRPr="00222909" w:rsidRDefault="005203A8" w:rsidP="00A21C9B"/>
    <w:p w14:paraId="58E4E53B" w14:textId="37B15E38" w:rsidR="005203A8" w:rsidRPr="00222909" w:rsidRDefault="005203A8" w:rsidP="00A21C9B">
      <w:r w:rsidRPr="00222909">
        <w:t xml:space="preserve">We may modify this agreement at any time, and such modifications will become effective immediately upon posting the modified Terms of Use on </w:t>
      </w:r>
      <w:r w:rsidR="008D4A1B" w:rsidRPr="00222909">
        <w:rPr>
          <w:rFonts w:eastAsia="Times New Roman"/>
          <w:lang w:eastAsia="en-NZ"/>
        </w:rPr>
        <w:t>TCEH</w:t>
      </w:r>
      <w:r w:rsidR="008D4A1B" w:rsidRPr="00222909">
        <w:t xml:space="preserve">. Any use of </w:t>
      </w:r>
      <w:r w:rsidR="008D4A1B" w:rsidRPr="00222909">
        <w:rPr>
          <w:rFonts w:eastAsia="Times New Roman"/>
          <w:lang w:eastAsia="en-NZ"/>
        </w:rPr>
        <w:t>TCEH</w:t>
      </w:r>
      <w:r w:rsidR="008D4A1B" w:rsidRPr="00222909">
        <w:t xml:space="preserve"> </w:t>
      </w:r>
      <w:r w:rsidRPr="00222909">
        <w:t>by you after any such modified Terms of Use have been posted will be deemed acceptance by you of those modified Terms of Use.</w:t>
      </w:r>
    </w:p>
    <w:p w14:paraId="7DC07694" w14:textId="77777777" w:rsidR="005203A8" w:rsidRPr="00222909" w:rsidRDefault="005203A8" w:rsidP="00A21C9B"/>
    <w:p w14:paraId="603AE80A" w14:textId="42097FA3" w:rsidR="005203A8" w:rsidRPr="00222909" w:rsidRDefault="005203A8" w:rsidP="00A21C9B">
      <w:r w:rsidRPr="00222909">
        <w:t xml:space="preserve">If you do not accept these Terms of Use, you must refrain from using </w:t>
      </w:r>
      <w:r w:rsidR="009475CA" w:rsidRPr="00222909">
        <w:rPr>
          <w:rFonts w:eastAsia="Times New Roman"/>
          <w:lang w:eastAsia="en-NZ"/>
        </w:rPr>
        <w:t>TCEH</w:t>
      </w:r>
      <w:r w:rsidR="008D4A1B" w:rsidRPr="00222909">
        <w:t xml:space="preserve">. </w:t>
      </w:r>
      <w:r w:rsidRPr="00222909">
        <w:t xml:space="preserve">If you continue to use the </w:t>
      </w:r>
      <w:r w:rsidR="008D4A1B" w:rsidRPr="00222909">
        <w:rPr>
          <w:rFonts w:eastAsia="Times New Roman"/>
          <w:lang w:eastAsia="en-NZ"/>
        </w:rPr>
        <w:t>TCEH</w:t>
      </w:r>
      <w:r w:rsidRPr="00222909">
        <w:t xml:space="preserve">, you will be deemed to have accepted these Terms of Use. These Terms of Use must be read in conjunction with any other applicable terms and warnings governing the use of </w:t>
      </w:r>
      <w:r w:rsidR="008D4A1B" w:rsidRPr="00222909">
        <w:rPr>
          <w:rFonts w:eastAsia="Times New Roman"/>
          <w:lang w:eastAsia="en-NZ"/>
        </w:rPr>
        <w:t>TCEH.</w:t>
      </w:r>
    </w:p>
    <w:p w14:paraId="3978D088" w14:textId="7C7FD843" w:rsidR="005203A8" w:rsidRPr="00222909" w:rsidRDefault="005203A8" w:rsidP="00A21C9B"/>
    <w:p w14:paraId="71D9685E" w14:textId="71A0E6E1" w:rsidR="002B39B1" w:rsidRPr="00222909" w:rsidRDefault="00D47E9C" w:rsidP="00A21C9B">
      <w:pPr>
        <w:rPr>
          <w:b/>
          <w:bCs/>
        </w:rPr>
      </w:pPr>
      <w:r w:rsidRPr="00222909">
        <w:rPr>
          <w:b/>
          <w:bCs/>
        </w:rPr>
        <w:t>USE OF PORTAL</w:t>
      </w:r>
    </w:p>
    <w:p w14:paraId="6BB42FF5" w14:textId="517B2F37" w:rsidR="002B39B1" w:rsidRPr="00222909" w:rsidRDefault="002B39B1" w:rsidP="00A21C9B">
      <w:r w:rsidRPr="00222909">
        <w:t xml:space="preserve">You may access, download, and use material displayed on </w:t>
      </w:r>
      <w:r w:rsidR="008D4A1B" w:rsidRPr="00222909">
        <w:rPr>
          <w:rFonts w:eastAsia="Times New Roman"/>
          <w:lang w:eastAsia="en-NZ"/>
        </w:rPr>
        <w:t>TCEH</w:t>
      </w:r>
      <w:r w:rsidRPr="00222909">
        <w:t xml:space="preserve"> for internal use only in accordance with the terms of this Agreement. You may not make derivative works, distribute, modify or otherwise use </w:t>
      </w:r>
      <w:r w:rsidR="008D4A1B" w:rsidRPr="00222909">
        <w:rPr>
          <w:rFonts w:eastAsia="Times New Roman"/>
          <w:lang w:eastAsia="en-NZ"/>
        </w:rPr>
        <w:t>TCEH</w:t>
      </w:r>
      <w:r w:rsidR="008D4A1B" w:rsidRPr="00222909">
        <w:t xml:space="preserve"> </w:t>
      </w:r>
      <w:r w:rsidRPr="00222909">
        <w:t xml:space="preserve">content for public purposes without prior written permission from </w:t>
      </w:r>
      <w:r w:rsidR="00A21C9B" w:rsidRPr="00222909">
        <w:t>PSL</w:t>
      </w:r>
      <w:r w:rsidRPr="00222909">
        <w:t xml:space="preserve">’s licensors, as applicable. </w:t>
      </w:r>
    </w:p>
    <w:p w14:paraId="0C2792FB" w14:textId="653E532A" w:rsidR="002B39B1" w:rsidRPr="00222909" w:rsidRDefault="002B39B1" w:rsidP="00A21C9B"/>
    <w:p w14:paraId="23096400" w14:textId="725C77B9" w:rsidR="002B39B1" w:rsidRPr="00222909" w:rsidRDefault="002B39B1" w:rsidP="00A21C9B">
      <w:r w:rsidRPr="00222909">
        <w:t xml:space="preserve">Access to </w:t>
      </w:r>
      <w:r w:rsidR="008D4A1B" w:rsidRPr="00222909">
        <w:rPr>
          <w:rFonts w:eastAsia="Times New Roman"/>
          <w:lang w:eastAsia="en-NZ"/>
        </w:rPr>
        <w:t>TCEH</w:t>
      </w:r>
      <w:r w:rsidR="008D4A1B" w:rsidRPr="00222909">
        <w:t xml:space="preserve"> </w:t>
      </w:r>
      <w:r w:rsidRPr="00222909">
        <w:t xml:space="preserve">is granted in the absolute discretion of </w:t>
      </w:r>
      <w:r w:rsidR="00A21C9B" w:rsidRPr="00222909">
        <w:t>PSL</w:t>
      </w:r>
      <w:r w:rsidRPr="00222909">
        <w:t xml:space="preserve"> and its clients, and</w:t>
      </w:r>
      <w:r w:rsidRPr="00222909">
        <w:rPr>
          <w:strike/>
        </w:rPr>
        <w:t xml:space="preserve"> </w:t>
      </w:r>
      <w:r w:rsidRPr="00222909">
        <w:t>may be terminated at any time. Access is permitted by user name and password only. You are responsible for protecting the confidentiality of all user name and password registered to your account, and you accept responsibility for all actions which occur under such names and/or passwords. If</w:t>
      </w:r>
      <w:r w:rsidR="00BC28F9" w:rsidRPr="00222909">
        <w:t xml:space="preserve"> y</w:t>
      </w:r>
      <w:r w:rsidRPr="00222909">
        <w:t xml:space="preserve">ou believe that </w:t>
      </w:r>
      <w:r w:rsidR="00BC28F9" w:rsidRPr="00222909">
        <w:t>y</w:t>
      </w:r>
      <w:r w:rsidRPr="00222909">
        <w:t xml:space="preserve">our user name or password has been compromised, </w:t>
      </w:r>
      <w:r w:rsidR="00BC28F9" w:rsidRPr="00222909">
        <w:t>y</w:t>
      </w:r>
      <w:r w:rsidRPr="00222909">
        <w:t xml:space="preserve">ou must contact </w:t>
      </w:r>
      <w:r w:rsidR="00A21C9B" w:rsidRPr="00222909">
        <w:t>PSL</w:t>
      </w:r>
      <w:r w:rsidR="00BC28F9" w:rsidRPr="00222909">
        <w:t xml:space="preserve"> </w:t>
      </w:r>
      <w:r w:rsidR="004B4D1B" w:rsidRPr="00222909">
        <w:t>immediately</w:t>
      </w:r>
      <w:r w:rsidRPr="00222909">
        <w:t>.</w:t>
      </w:r>
    </w:p>
    <w:p w14:paraId="29E0C2B1" w14:textId="77777777" w:rsidR="00985A69" w:rsidRPr="00222909" w:rsidRDefault="00985A69" w:rsidP="00A21C9B"/>
    <w:p w14:paraId="41DF2DF8" w14:textId="64FEF100" w:rsidR="00985A69" w:rsidRPr="00222909" w:rsidRDefault="00D47E9C" w:rsidP="00A21C9B">
      <w:pPr>
        <w:rPr>
          <w:b/>
          <w:bCs/>
        </w:rPr>
      </w:pPr>
      <w:r w:rsidRPr="00222909">
        <w:rPr>
          <w:b/>
          <w:bCs/>
        </w:rPr>
        <w:t>LAWFUL USE</w:t>
      </w:r>
    </w:p>
    <w:p w14:paraId="29F34D46" w14:textId="2DD42260" w:rsidR="00985A69" w:rsidRPr="00222909" w:rsidRDefault="00985A69" w:rsidP="00A21C9B">
      <w:r w:rsidRPr="00222909">
        <w:rPr>
          <w:rFonts w:eastAsia="Times New Roman"/>
          <w:lang w:eastAsia="en-NZ"/>
        </w:rPr>
        <w:t xml:space="preserve">Your access to and use of </w:t>
      </w:r>
      <w:r w:rsidR="008D4A1B" w:rsidRPr="00222909">
        <w:rPr>
          <w:rFonts w:eastAsia="Times New Roman"/>
          <w:lang w:eastAsia="en-NZ"/>
        </w:rPr>
        <w:t xml:space="preserve">TCEH </w:t>
      </w:r>
      <w:r w:rsidRPr="00222909">
        <w:rPr>
          <w:rFonts w:eastAsia="Times New Roman"/>
          <w:lang w:eastAsia="en-NZ"/>
        </w:rPr>
        <w:t xml:space="preserve">is subject to all applicable international, local laws and regulations. You represent and warrant that you will not use </w:t>
      </w:r>
      <w:r w:rsidR="00222909" w:rsidRPr="00222909">
        <w:rPr>
          <w:rFonts w:eastAsia="Times New Roman"/>
          <w:lang w:eastAsia="en-NZ"/>
        </w:rPr>
        <w:t xml:space="preserve">TCEH </w:t>
      </w:r>
      <w:r w:rsidRPr="00222909">
        <w:rPr>
          <w:rFonts w:eastAsia="Times New Roman"/>
          <w:lang w:eastAsia="en-NZ"/>
        </w:rPr>
        <w:t xml:space="preserve">in any manner or for any purposes that are unlawful or prohibited by </w:t>
      </w:r>
      <w:r w:rsidR="004B4D1B" w:rsidRPr="00222909">
        <w:rPr>
          <w:rFonts w:eastAsia="Times New Roman"/>
          <w:lang w:eastAsia="en-NZ"/>
        </w:rPr>
        <w:t>these Terms of Use</w:t>
      </w:r>
      <w:r w:rsidRPr="00222909">
        <w:rPr>
          <w:rFonts w:eastAsia="Times New Roman"/>
          <w:lang w:eastAsia="en-NZ"/>
        </w:rPr>
        <w:t xml:space="preserve">. </w:t>
      </w:r>
      <w:r w:rsidR="00A21C9B" w:rsidRPr="00222909">
        <w:t>PSL</w:t>
      </w:r>
      <w:r w:rsidRPr="00222909">
        <w:rPr>
          <w:rFonts w:eastAsia="Times New Roman"/>
          <w:lang w:eastAsia="en-NZ"/>
        </w:rPr>
        <w:t xml:space="preserve"> may immediately suspend or terminate your access to </w:t>
      </w:r>
      <w:r w:rsidR="008D4A1B" w:rsidRPr="00222909">
        <w:rPr>
          <w:rFonts w:eastAsia="Times New Roman"/>
          <w:lang w:eastAsia="en-NZ"/>
        </w:rPr>
        <w:t xml:space="preserve">TCEH </w:t>
      </w:r>
      <w:r w:rsidRPr="00222909">
        <w:rPr>
          <w:rFonts w:eastAsia="Times New Roman"/>
          <w:lang w:eastAsia="en-NZ"/>
        </w:rPr>
        <w:t xml:space="preserve">if it determines that </w:t>
      </w:r>
      <w:r w:rsidR="00A21C9B" w:rsidRPr="00222909">
        <w:rPr>
          <w:rFonts w:eastAsia="Times New Roman"/>
          <w:lang w:eastAsia="en-NZ"/>
        </w:rPr>
        <w:t>y</w:t>
      </w:r>
      <w:r w:rsidRPr="00222909">
        <w:rPr>
          <w:rFonts w:eastAsia="Times New Roman"/>
          <w:lang w:eastAsia="en-NZ"/>
        </w:rPr>
        <w:t>our use is or may be unlawful.</w:t>
      </w:r>
    </w:p>
    <w:p w14:paraId="76C9B7AC" w14:textId="0A78928E" w:rsidR="006A06D1" w:rsidRPr="00222909" w:rsidRDefault="00985A69" w:rsidP="00A21C9B">
      <w:pPr>
        <w:spacing w:before="100" w:beforeAutospacing="1" w:after="100" w:afterAutospacing="1"/>
        <w:rPr>
          <w:rFonts w:eastAsia="Times New Roman"/>
          <w:lang w:eastAsia="en-NZ"/>
        </w:rPr>
      </w:pPr>
      <w:r w:rsidRPr="00222909">
        <w:rPr>
          <w:rFonts w:eastAsia="Times New Roman"/>
          <w:lang w:eastAsia="en-NZ"/>
        </w:rPr>
        <w:t xml:space="preserve">You may use </w:t>
      </w:r>
      <w:r w:rsidR="008D4A1B" w:rsidRPr="00222909">
        <w:rPr>
          <w:rFonts w:eastAsia="Times New Roman"/>
          <w:lang w:eastAsia="en-NZ"/>
        </w:rPr>
        <w:t xml:space="preserve">TCEH </w:t>
      </w:r>
      <w:r w:rsidRPr="00222909">
        <w:rPr>
          <w:rFonts w:eastAsia="Times New Roman"/>
          <w:lang w:eastAsia="en-NZ"/>
        </w:rPr>
        <w:t xml:space="preserve">content only for your own internal and informational purposes, and you may not copy, modify, reverse-engineer, translate, disassemble, or decompile any of the content provided by </w:t>
      </w:r>
      <w:r w:rsidR="00A21C9B" w:rsidRPr="00222909">
        <w:t>PSL</w:t>
      </w:r>
      <w:r w:rsidRPr="00222909">
        <w:t xml:space="preserve">. </w:t>
      </w:r>
      <w:r w:rsidRPr="00222909">
        <w:rPr>
          <w:rFonts w:eastAsia="Times New Roman"/>
          <w:lang w:eastAsia="en-NZ"/>
        </w:rPr>
        <w:t xml:space="preserve">You may not distribute, publish, transmit, modify, create derivative works from, or in any way exploit, any of </w:t>
      </w:r>
      <w:r w:rsidR="008D4A1B" w:rsidRPr="00222909">
        <w:rPr>
          <w:rFonts w:eastAsia="Times New Roman"/>
          <w:lang w:eastAsia="en-NZ"/>
        </w:rPr>
        <w:t xml:space="preserve">TCEH </w:t>
      </w:r>
      <w:r w:rsidRPr="00222909">
        <w:rPr>
          <w:rFonts w:eastAsia="Times New Roman"/>
          <w:lang w:eastAsia="en-NZ"/>
        </w:rPr>
        <w:t xml:space="preserve">content, in whole or in part, for any purpose except the stated contract objectives for which you have engaged the services of </w:t>
      </w:r>
      <w:r w:rsidR="00A21C9B" w:rsidRPr="00222909">
        <w:t>PSL</w:t>
      </w:r>
      <w:r w:rsidRPr="00222909">
        <w:t xml:space="preserve"> .</w:t>
      </w:r>
      <w:r w:rsidRPr="00222909">
        <w:rPr>
          <w:rFonts w:eastAsia="Times New Roman"/>
          <w:lang w:eastAsia="en-NZ"/>
        </w:rPr>
        <w:t xml:space="preserve">You may not remove or alter any copyright or other notices on any copy of </w:t>
      </w:r>
      <w:r w:rsidR="00222909" w:rsidRPr="00222909">
        <w:rPr>
          <w:rFonts w:eastAsia="Times New Roman"/>
          <w:lang w:eastAsia="en-NZ"/>
        </w:rPr>
        <w:t xml:space="preserve">TCEH </w:t>
      </w:r>
      <w:r w:rsidRPr="00222909">
        <w:rPr>
          <w:rFonts w:eastAsia="Times New Roman"/>
          <w:lang w:eastAsia="en-NZ"/>
        </w:rPr>
        <w:t xml:space="preserve">content. You may not transfer, share, outsource, or distribute copies of </w:t>
      </w:r>
      <w:r w:rsidR="008D4A1B" w:rsidRPr="00222909">
        <w:rPr>
          <w:rFonts w:eastAsia="Times New Roman"/>
          <w:lang w:eastAsia="en-NZ"/>
        </w:rPr>
        <w:t xml:space="preserve">TCEH </w:t>
      </w:r>
      <w:r w:rsidRPr="00222909">
        <w:rPr>
          <w:rFonts w:eastAsia="Times New Roman"/>
          <w:lang w:eastAsia="en-NZ"/>
        </w:rPr>
        <w:t>content</w:t>
      </w:r>
      <w:r w:rsidR="00AE22F0" w:rsidRPr="00222909">
        <w:rPr>
          <w:rFonts w:eastAsia="Times New Roman"/>
          <w:lang w:eastAsia="en-NZ"/>
        </w:rPr>
        <w:t xml:space="preserve">. </w:t>
      </w:r>
      <w:r w:rsidRPr="00222909">
        <w:rPr>
          <w:rFonts w:eastAsia="Times New Roman"/>
          <w:lang w:eastAsia="en-NZ"/>
        </w:rPr>
        <w:t xml:space="preserve">Nothing in this Agreement shall be construed as granting any permission (except as set forth in this section), right, or license in any of </w:t>
      </w:r>
      <w:r w:rsidR="00A21C9B" w:rsidRPr="00222909">
        <w:t>PSL</w:t>
      </w:r>
      <w:r w:rsidRPr="00222909">
        <w:t xml:space="preserve">‘s </w:t>
      </w:r>
      <w:r w:rsidRPr="00222909">
        <w:rPr>
          <w:rFonts w:eastAsia="Times New Roman"/>
          <w:lang w:eastAsia="en-NZ"/>
        </w:rPr>
        <w:t xml:space="preserve">content. Nothing in this Agreement shall be construed as granting any right of access to </w:t>
      </w:r>
      <w:r w:rsidR="008D4A1B" w:rsidRPr="00222909">
        <w:rPr>
          <w:rFonts w:eastAsia="Times New Roman"/>
          <w:lang w:eastAsia="en-NZ"/>
        </w:rPr>
        <w:t xml:space="preserve">TCEH </w:t>
      </w:r>
      <w:r w:rsidRPr="00222909">
        <w:rPr>
          <w:rFonts w:eastAsia="Times New Roman"/>
          <w:lang w:eastAsia="en-NZ"/>
        </w:rPr>
        <w:t>content except as expressly set forth in this Agreement.</w:t>
      </w:r>
      <w:r w:rsidR="004B0220" w:rsidRPr="00222909">
        <w:rPr>
          <w:rFonts w:eastAsia="Times New Roman"/>
          <w:lang w:eastAsia="en-NZ"/>
        </w:rPr>
        <w:t xml:space="preserve"> </w:t>
      </w:r>
    </w:p>
    <w:p w14:paraId="02563C62" w14:textId="41E3E104" w:rsidR="006A06D1" w:rsidRPr="00222909" w:rsidRDefault="006A06D1" w:rsidP="00A21C9B">
      <w:pPr>
        <w:shd w:val="clear" w:color="auto" w:fill="FFFFFF"/>
        <w:textAlignment w:val="baseline"/>
        <w:rPr>
          <w:rFonts w:eastAsia="Times New Roman"/>
          <w:lang w:eastAsia="en-NZ"/>
        </w:rPr>
      </w:pPr>
      <w:r w:rsidRPr="00222909">
        <w:rPr>
          <w:rFonts w:eastAsia="Times New Roman"/>
          <w:lang w:eastAsia="en-NZ"/>
        </w:rPr>
        <w:t xml:space="preserve">Unless we agree otherwise in writing, you are provided with access to </w:t>
      </w:r>
      <w:r w:rsidR="008D4A1B" w:rsidRPr="00222909">
        <w:rPr>
          <w:rFonts w:eastAsia="Times New Roman"/>
          <w:lang w:eastAsia="en-NZ"/>
        </w:rPr>
        <w:t xml:space="preserve">TCEH </w:t>
      </w:r>
      <w:r w:rsidRPr="00222909">
        <w:rPr>
          <w:rFonts w:eastAsia="Times New Roman"/>
          <w:lang w:eastAsia="en-NZ"/>
        </w:rPr>
        <w:t xml:space="preserve">for your use only. Without limiting the foregoing, you may not without our written permission on sell information obtained from </w:t>
      </w:r>
      <w:r w:rsidR="00222909" w:rsidRPr="00222909">
        <w:rPr>
          <w:rFonts w:eastAsia="Times New Roman"/>
          <w:lang w:eastAsia="en-NZ"/>
        </w:rPr>
        <w:t xml:space="preserve">TCEH </w:t>
      </w:r>
      <w:r w:rsidRPr="00222909">
        <w:rPr>
          <w:rFonts w:eastAsia="Times New Roman"/>
          <w:lang w:eastAsia="en-NZ"/>
        </w:rPr>
        <w:t xml:space="preserve">to any third party. </w:t>
      </w:r>
      <w:r w:rsidR="004B0220" w:rsidRPr="00222909">
        <w:rPr>
          <w:rFonts w:eastAsia="Times New Roman"/>
          <w:lang w:eastAsia="en-NZ"/>
        </w:rPr>
        <w:t>These obligations of confidentiality do not apply to any information which is already in the public domain, other than through a breach by you of this obligation, or which is required to be disclosed by law or a regulatory body.</w:t>
      </w:r>
    </w:p>
    <w:p w14:paraId="663C7C35" w14:textId="3ECCBFB0" w:rsidR="006A06D1" w:rsidRPr="00222909" w:rsidRDefault="00985A69" w:rsidP="00A21C9B">
      <w:pPr>
        <w:spacing w:before="100" w:beforeAutospacing="1"/>
        <w:rPr>
          <w:rFonts w:eastAsia="Times New Roman"/>
          <w:lang w:eastAsia="en-NZ"/>
        </w:rPr>
      </w:pPr>
      <w:r w:rsidRPr="00222909">
        <w:rPr>
          <w:rFonts w:eastAsia="Times New Roman"/>
          <w:lang w:eastAsia="en-NZ"/>
        </w:rPr>
        <w:t xml:space="preserve">Please remember that </w:t>
      </w:r>
      <w:r w:rsidR="008D4A1B" w:rsidRPr="00222909">
        <w:rPr>
          <w:rFonts w:eastAsia="Times New Roman"/>
          <w:lang w:eastAsia="en-NZ"/>
        </w:rPr>
        <w:t xml:space="preserve">TCEH </w:t>
      </w:r>
      <w:r w:rsidRPr="00222909">
        <w:rPr>
          <w:rFonts w:eastAsia="Times New Roman"/>
          <w:lang w:eastAsia="en-NZ"/>
        </w:rPr>
        <w:t xml:space="preserve">is designed to facilitate the exchange of information between </w:t>
      </w:r>
      <w:r w:rsidR="00A21C9B" w:rsidRPr="00222909">
        <w:t>PSL</w:t>
      </w:r>
      <w:r w:rsidRPr="00222909">
        <w:rPr>
          <w:rFonts w:eastAsia="Times New Roman"/>
          <w:lang w:eastAsia="en-NZ"/>
        </w:rPr>
        <w:t xml:space="preserve"> and you. </w:t>
      </w:r>
      <w:r w:rsidR="00A21C9B" w:rsidRPr="00222909">
        <w:t>PSL</w:t>
      </w:r>
      <w:r w:rsidRPr="00222909">
        <w:t xml:space="preserve"> </w:t>
      </w:r>
      <w:r w:rsidRPr="00222909">
        <w:rPr>
          <w:rFonts w:eastAsia="Times New Roman"/>
          <w:lang w:eastAsia="en-NZ"/>
        </w:rPr>
        <w:t xml:space="preserve">may delete all or a portion of the Portal content, consistent with </w:t>
      </w:r>
      <w:r w:rsidR="00A21C9B" w:rsidRPr="00222909">
        <w:t>PSL</w:t>
      </w:r>
      <w:r w:rsidRPr="00222909">
        <w:t xml:space="preserve">’s </w:t>
      </w:r>
      <w:r w:rsidRPr="00222909">
        <w:rPr>
          <w:rFonts w:eastAsia="Times New Roman"/>
          <w:lang w:eastAsia="en-NZ"/>
        </w:rPr>
        <w:t xml:space="preserve">document retention policies or otherwise, at any time. Although </w:t>
      </w:r>
      <w:r w:rsidR="00A21C9B" w:rsidRPr="00222909">
        <w:t>PSL</w:t>
      </w:r>
      <w:r w:rsidRPr="00222909">
        <w:t xml:space="preserve"> </w:t>
      </w:r>
      <w:r w:rsidRPr="00222909">
        <w:rPr>
          <w:rFonts w:eastAsia="Times New Roman"/>
          <w:lang w:eastAsia="en-NZ"/>
        </w:rPr>
        <w:t xml:space="preserve">may </w:t>
      </w:r>
      <w:r w:rsidR="008D4A1B" w:rsidRPr="00222909">
        <w:rPr>
          <w:rFonts w:eastAsia="Times New Roman"/>
          <w:lang w:eastAsia="en-NZ"/>
        </w:rPr>
        <w:t>endeavour</w:t>
      </w:r>
      <w:r w:rsidRPr="00222909">
        <w:rPr>
          <w:rFonts w:eastAsia="Times New Roman"/>
          <w:lang w:eastAsia="en-NZ"/>
        </w:rPr>
        <w:t xml:space="preserve"> to provide you with advance notice of the deletion of all or a portion of </w:t>
      </w:r>
      <w:r w:rsidR="0078587E" w:rsidRPr="00222909">
        <w:rPr>
          <w:rFonts w:eastAsia="Times New Roman"/>
          <w:lang w:eastAsia="en-NZ"/>
        </w:rPr>
        <w:t xml:space="preserve">TCEH </w:t>
      </w:r>
      <w:r w:rsidRPr="00222909">
        <w:rPr>
          <w:rFonts w:eastAsia="Times New Roman"/>
          <w:lang w:eastAsia="en-NZ"/>
        </w:rPr>
        <w:t xml:space="preserve">content, you should not assume that </w:t>
      </w:r>
      <w:r w:rsidR="00A21C9B" w:rsidRPr="00222909">
        <w:t>PSL</w:t>
      </w:r>
      <w:r w:rsidRPr="00222909">
        <w:t xml:space="preserve"> </w:t>
      </w:r>
      <w:r w:rsidRPr="00222909">
        <w:rPr>
          <w:rFonts w:eastAsia="Times New Roman"/>
          <w:lang w:eastAsia="en-NZ"/>
        </w:rPr>
        <w:t xml:space="preserve">will do so, and you should </w:t>
      </w:r>
      <w:r w:rsidRPr="00222909">
        <w:rPr>
          <w:rFonts w:eastAsia="Times New Roman"/>
          <w:lang w:eastAsia="en-NZ"/>
        </w:rPr>
        <w:lastRenderedPageBreak/>
        <w:t xml:space="preserve">not consider </w:t>
      </w:r>
      <w:r w:rsidR="0078587E" w:rsidRPr="00222909">
        <w:rPr>
          <w:rFonts w:eastAsia="Times New Roman"/>
          <w:lang w:eastAsia="en-NZ"/>
        </w:rPr>
        <w:t xml:space="preserve">TCEH </w:t>
      </w:r>
      <w:r w:rsidRPr="00222909">
        <w:rPr>
          <w:rFonts w:eastAsia="Times New Roman"/>
          <w:lang w:eastAsia="en-NZ"/>
        </w:rPr>
        <w:t xml:space="preserve">to be a storage, archival, or back-up location or tool with respect to any of </w:t>
      </w:r>
      <w:r w:rsidR="0078587E" w:rsidRPr="00222909">
        <w:rPr>
          <w:rFonts w:eastAsia="Times New Roman"/>
          <w:lang w:eastAsia="en-NZ"/>
        </w:rPr>
        <w:t xml:space="preserve">TCEH </w:t>
      </w:r>
      <w:r w:rsidRPr="00222909">
        <w:rPr>
          <w:rFonts w:eastAsia="Times New Roman"/>
          <w:lang w:eastAsia="en-NZ"/>
        </w:rPr>
        <w:t xml:space="preserve">content or other information associated with </w:t>
      </w:r>
      <w:r w:rsidR="0078587E" w:rsidRPr="00222909">
        <w:rPr>
          <w:rFonts w:eastAsia="Times New Roman"/>
          <w:lang w:eastAsia="en-NZ"/>
        </w:rPr>
        <w:t>TCEH.</w:t>
      </w:r>
    </w:p>
    <w:p w14:paraId="0DF2D781" w14:textId="596249B1" w:rsidR="00BC28F9" w:rsidRPr="00222909" w:rsidRDefault="00985A69" w:rsidP="00A21C9B">
      <w:pPr>
        <w:spacing w:before="240"/>
        <w:rPr>
          <w:rFonts w:eastAsia="Times New Roman"/>
          <w:lang w:eastAsia="en-NZ"/>
        </w:rPr>
      </w:pPr>
      <w:r w:rsidRPr="00222909">
        <w:rPr>
          <w:rFonts w:eastAsia="Times New Roman"/>
          <w:lang w:eastAsia="en-NZ"/>
        </w:rPr>
        <w:t xml:space="preserve">You agree not to use any device, software or routine to interfere or attempt to interfere with the proper working of </w:t>
      </w:r>
      <w:r w:rsidR="0078587E" w:rsidRPr="00222909">
        <w:rPr>
          <w:rFonts w:eastAsia="Times New Roman"/>
          <w:lang w:eastAsia="en-NZ"/>
        </w:rPr>
        <w:t>TCEH</w:t>
      </w:r>
      <w:r w:rsidRPr="00222909">
        <w:rPr>
          <w:rFonts w:eastAsia="Times New Roman"/>
          <w:lang w:eastAsia="en-NZ"/>
        </w:rPr>
        <w:t xml:space="preserve">, Content or any business being conducted on </w:t>
      </w:r>
      <w:r w:rsidR="0078587E" w:rsidRPr="00222909">
        <w:rPr>
          <w:rFonts w:eastAsia="Times New Roman"/>
          <w:lang w:eastAsia="en-NZ"/>
        </w:rPr>
        <w:t xml:space="preserve">TCEH </w:t>
      </w:r>
      <w:r w:rsidRPr="00222909">
        <w:rPr>
          <w:rFonts w:eastAsia="Times New Roman"/>
          <w:lang w:eastAsia="en-NZ"/>
        </w:rPr>
        <w:t>or any service offered, or to affect the images or data or access of any user</w:t>
      </w:r>
      <w:r w:rsidR="00222909">
        <w:rPr>
          <w:rFonts w:eastAsia="Times New Roman"/>
          <w:lang w:eastAsia="en-NZ"/>
        </w:rPr>
        <w:t>.</w:t>
      </w:r>
    </w:p>
    <w:p w14:paraId="3C64BE4C" w14:textId="48A49E2A" w:rsidR="00985A69" w:rsidRPr="00222909" w:rsidRDefault="00D47E9C" w:rsidP="00A21C9B">
      <w:pPr>
        <w:spacing w:before="100" w:beforeAutospacing="1"/>
        <w:rPr>
          <w:rFonts w:eastAsia="Times New Roman"/>
          <w:b/>
          <w:bCs/>
          <w:lang w:eastAsia="en-NZ"/>
        </w:rPr>
      </w:pPr>
      <w:r w:rsidRPr="00222909">
        <w:rPr>
          <w:rFonts w:eastAsia="Times New Roman"/>
          <w:b/>
          <w:bCs/>
          <w:lang w:eastAsia="en-NZ"/>
        </w:rPr>
        <w:t>DISCLAIMER</w:t>
      </w:r>
    </w:p>
    <w:p w14:paraId="76CA4486" w14:textId="7135173F" w:rsidR="004D2615" w:rsidRPr="00222909" w:rsidRDefault="00985A69" w:rsidP="00A21C9B">
      <w:pPr>
        <w:rPr>
          <w:rFonts w:eastAsia="Times New Roman"/>
          <w:b/>
          <w:bCs/>
          <w:lang w:eastAsia="en-NZ"/>
        </w:rPr>
      </w:pPr>
      <w:r w:rsidRPr="00222909">
        <w:rPr>
          <w:rFonts w:eastAsia="Times New Roman"/>
          <w:lang w:eastAsia="en-NZ"/>
        </w:rPr>
        <w:t xml:space="preserve">This disclaimer set out in these </w:t>
      </w:r>
      <w:r w:rsidR="00A21C9B" w:rsidRPr="00222909">
        <w:rPr>
          <w:rFonts w:eastAsia="Times New Roman"/>
          <w:lang w:eastAsia="en-NZ"/>
        </w:rPr>
        <w:t xml:space="preserve">Terms of Use </w:t>
      </w:r>
      <w:r w:rsidRPr="00222909">
        <w:rPr>
          <w:rFonts w:eastAsia="Times New Roman"/>
          <w:lang w:eastAsia="en-NZ"/>
        </w:rPr>
        <w:t>does not attempt or purport to exclude liability arising under statute if, and to the extent, such liability cannot be lawfully excluded. In particular, nothing in these Terms of Use purports to limit or exclude any liability for fraud or fraudulent misrepresentation or exclude or limit liability for death or personal injury caused by a person's negligence.</w:t>
      </w:r>
    </w:p>
    <w:p w14:paraId="3190960F" w14:textId="77777777" w:rsidR="004D2615" w:rsidRPr="00222909" w:rsidRDefault="004D2615" w:rsidP="00A21C9B">
      <w:pPr>
        <w:rPr>
          <w:rFonts w:eastAsia="Times New Roman"/>
          <w:b/>
          <w:bCs/>
          <w:lang w:eastAsia="en-NZ"/>
        </w:rPr>
      </w:pPr>
    </w:p>
    <w:p w14:paraId="460E10EE" w14:textId="58604D61" w:rsidR="00985A69" w:rsidRPr="00222909" w:rsidRDefault="00985A69" w:rsidP="00A21C9B">
      <w:pPr>
        <w:rPr>
          <w:rFonts w:eastAsia="Times New Roman"/>
          <w:lang w:eastAsia="en-NZ"/>
        </w:rPr>
      </w:pPr>
      <w:r w:rsidRPr="00222909">
        <w:rPr>
          <w:rFonts w:eastAsia="Times New Roman"/>
          <w:lang w:eastAsia="en-NZ"/>
        </w:rPr>
        <w:t xml:space="preserve">Neither we nor any of our affiliates accept responsibility for any loss or damage, however caused (including through negligence), which any person may directly or indirectly suffer in connection with or arising from your use of </w:t>
      </w:r>
      <w:r w:rsidR="0078587E" w:rsidRPr="00222909">
        <w:rPr>
          <w:rFonts w:eastAsia="Times New Roman"/>
          <w:lang w:eastAsia="en-NZ"/>
        </w:rPr>
        <w:t xml:space="preserve">TCEH </w:t>
      </w:r>
      <w:r w:rsidRPr="00222909">
        <w:rPr>
          <w:rFonts w:eastAsia="Times New Roman"/>
          <w:lang w:eastAsia="en-NZ"/>
        </w:rPr>
        <w:t xml:space="preserve">or any Linked Site or your use of or reliance on information contained on or accessed through </w:t>
      </w:r>
      <w:r w:rsidR="0078587E" w:rsidRPr="00222909">
        <w:rPr>
          <w:rFonts w:eastAsia="Times New Roman"/>
          <w:lang w:eastAsia="en-NZ"/>
        </w:rPr>
        <w:t>TCEH t</w:t>
      </w:r>
      <w:r w:rsidRPr="00222909">
        <w:rPr>
          <w:rFonts w:eastAsia="Times New Roman"/>
          <w:lang w:eastAsia="en-NZ"/>
        </w:rPr>
        <w:t xml:space="preserve">o the extent permitted by law, any condition or warranty which would otherwise be implied into these </w:t>
      </w:r>
      <w:r w:rsidR="00A21C9B" w:rsidRPr="00222909">
        <w:rPr>
          <w:rFonts w:eastAsia="Times New Roman"/>
          <w:lang w:eastAsia="en-NZ"/>
        </w:rPr>
        <w:t xml:space="preserve">Terms of Use </w:t>
      </w:r>
      <w:r w:rsidRPr="00222909">
        <w:rPr>
          <w:rFonts w:eastAsia="Times New Roman"/>
          <w:lang w:eastAsia="en-NZ"/>
        </w:rPr>
        <w:t xml:space="preserve">is hereby excluded. You acknowledge that </w:t>
      </w:r>
      <w:r w:rsidR="00C94F1A" w:rsidRPr="00222909">
        <w:rPr>
          <w:rFonts w:eastAsia="Times New Roman"/>
          <w:lang w:eastAsia="en-NZ"/>
        </w:rPr>
        <w:t xml:space="preserve">TCEH </w:t>
      </w:r>
      <w:r w:rsidRPr="00222909">
        <w:rPr>
          <w:rFonts w:eastAsia="Times New Roman"/>
          <w:lang w:eastAsia="en-NZ"/>
        </w:rPr>
        <w:t>is hosted by a third party and, without limiting the terms of this disclaimer, that neither we nor our affiliates are responsible for the act or omission of any third party.</w:t>
      </w:r>
    </w:p>
    <w:p w14:paraId="468C448B" w14:textId="77777777" w:rsidR="00A21C9B" w:rsidRPr="00222909" w:rsidRDefault="00A21C9B" w:rsidP="00A21C9B">
      <w:pPr>
        <w:rPr>
          <w:rFonts w:eastAsia="Times New Roman"/>
          <w:b/>
          <w:bCs/>
          <w:lang w:eastAsia="en-NZ"/>
        </w:rPr>
      </w:pPr>
    </w:p>
    <w:p w14:paraId="0A8D45B4" w14:textId="76E756B3" w:rsidR="00EE143D" w:rsidRPr="00222909" w:rsidRDefault="00985A69" w:rsidP="00A21C9B">
      <w:pPr>
        <w:shd w:val="clear" w:color="auto" w:fill="FFFFFF"/>
        <w:spacing w:after="300"/>
        <w:textAlignment w:val="baseline"/>
        <w:rPr>
          <w:rFonts w:eastAsia="Times New Roman"/>
          <w:lang w:eastAsia="en-NZ"/>
        </w:rPr>
      </w:pPr>
      <w:r w:rsidRPr="00222909">
        <w:rPr>
          <w:rFonts w:eastAsia="Times New Roman"/>
          <w:lang w:eastAsia="en-NZ"/>
        </w:rPr>
        <w:t>You agree that the limitations and exclusion</w:t>
      </w:r>
      <w:r w:rsidR="00A21C9B" w:rsidRPr="00222909">
        <w:rPr>
          <w:rFonts w:eastAsia="Times New Roman"/>
          <w:lang w:eastAsia="en-NZ"/>
        </w:rPr>
        <w:t xml:space="preserve">s set out in these Terms of Use </w:t>
      </w:r>
      <w:r w:rsidRPr="00222909">
        <w:rPr>
          <w:rFonts w:eastAsia="Times New Roman"/>
          <w:lang w:eastAsia="en-NZ"/>
        </w:rPr>
        <w:t xml:space="preserve">are reasonable having regard to the relevant circumstances and the use you are </w:t>
      </w:r>
      <w:r w:rsidR="00EE143D" w:rsidRPr="00222909">
        <w:rPr>
          <w:rFonts w:eastAsia="Times New Roman"/>
          <w:lang w:eastAsia="en-NZ"/>
        </w:rPr>
        <w:t xml:space="preserve">permitted to make of </w:t>
      </w:r>
      <w:r w:rsidR="00C94F1A" w:rsidRPr="00222909">
        <w:rPr>
          <w:rFonts w:eastAsia="Times New Roman"/>
          <w:lang w:eastAsia="en-NZ"/>
        </w:rPr>
        <w:t>TCEH.</w:t>
      </w:r>
    </w:p>
    <w:p w14:paraId="3025EB93" w14:textId="16ECED78" w:rsidR="004D2615" w:rsidRPr="00222909" w:rsidRDefault="00D47E9C" w:rsidP="00A21C9B">
      <w:pPr>
        <w:shd w:val="clear" w:color="auto" w:fill="FFFFFF"/>
        <w:textAlignment w:val="baseline"/>
        <w:rPr>
          <w:rFonts w:eastAsia="Times New Roman"/>
          <w:b/>
          <w:bCs/>
          <w:lang w:eastAsia="en-NZ"/>
        </w:rPr>
      </w:pPr>
      <w:r w:rsidRPr="00222909">
        <w:rPr>
          <w:rFonts w:eastAsia="Times New Roman"/>
          <w:b/>
          <w:bCs/>
          <w:lang w:eastAsia="en-NZ"/>
        </w:rPr>
        <w:t>INDEMNITY</w:t>
      </w:r>
    </w:p>
    <w:p w14:paraId="43AB517A" w14:textId="2CA6020B" w:rsidR="004D2615" w:rsidRPr="00222909" w:rsidRDefault="004D2615" w:rsidP="00A21C9B">
      <w:pPr>
        <w:shd w:val="clear" w:color="auto" w:fill="FFFFFF"/>
        <w:spacing w:after="300"/>
        <w:textAlignment w:val="baseline"/>
        <w:rPr>
          <w:rFonts w:eastAsia="Times New Roman"/>
          <w:lang w:eastAsia="en-NZ"/>
        </w:rPr>
      </w:pPr>
      <w:r w:rsidRPr="00222909">
        <w:rPr>
          <w:rFonts w:eastAsia="Times New Roman"/>
          <w:lang w:eastAsia="en-NZ"/>
        </w:rPr>
        <w:t xml:space="preserve">You agree to indemnify and defend </w:t>
      </w:r>
      <w:r w:rsidR="00A21C9B" w:rsidRPr="00222909">
        <w:rPr>
          <w:rFonts w:eastAsia="Times New Roman"/>
          <w:lang w:eastAsia="en-NZ"/>
        </w:rPr>
        <w:t>PSL</w:t>
      </w:r>
      <w:r w:rsidRPr="00222909">
        <w:rPr>
          <w:rFonts w:eastAsia="Times New Roman"/>
          <w:lang w:eastAsia="en-NZ"/>
        </w:rPr>
        <w:t>’s agents, licensors, clients and service providers, and their respective affiliates and subsidiaries, and their past and present officers, directors, employees, representatives, agents, successors, and assigns, from and against any and all claims, actions, demands, liabilities, costs, and expenses, including, without limitation, reasonable attorneys’ fees, resulting from your (including your employees and agents or anyone using your user names or passwords)</w:t>
      </w:r>
      <w:r w:rsidR="00DB0CAF" w:rsidRPr="00222909">
        <w:rPr>
          <w:rFonts w:eastAsia="Times New Roman"/>
          <w:lang w:eastAsia="en-NZ"/>
        </w:rPr>
        <w:t>:</w:t>
      </w:r>
    </w:p>
    <w:p w14:paraId="58FB431D" w14:textId="5011AD0F" w:rsidR="00DB0CAF" w:rsidRPr="00222909" w:rsidRDefault="00DB0CAF" w:rsidP="00A21C9B">
      <w:pPr>
        <w:pStyle w:val="ListParagraph"/>
        <w:numPr>
          <w:ilvl w:val="0"/>
          <w:numId w:val="33"/>
        </w:numPr>
        <w:shd w:val="clear" w:color="auto" w:fill="FFFFFF"/>
        <w:spacing w:after="300"/>
        <w:textAlignment w:val="baseline"/>
        <w:rPr>
          <w:rFonts w:eastAsia="Times New Roman"/>
          <w:lang w:eastAsia="en-NZ"/>
        </w:rPr>
      </w:pPr>
      <w:r w:rsidRPr="00222909">
        <w:rPr>
          <w:rFonts w:eastAsia="Times New Roman"/>
          <w:lang w:eastAsia="en-NZ"/>
        </w:rPr>
        <w:t>b</w:t>
      </w:r>
      <w:r w:rsidR="004D2615" w:rsidRPr="00222909">
        <w:rPr>
          <w:rFonts w:eastAsia="Times New Roman"/>
          <w:lang w:eastAsia="en-NZ"/>
        </w:rPr>
        <w:t>reach o</w:t>
      </w:r>
      <w:r w:rsidR="00A21C9B" w:rsidRPr="00222909">
        <w:rPr>
          <w:rFonts w:eastAsia="Times New Roman"/>
          <w:lang w:eastAsia="en-NZ"/>
        </w:rPr>
        <w:t>f any provision of these Terms of Use</w:t>
      </w:r>
      <w:r w:rsidR="004D2615" w:rsidRPr="00222909">
        <w:rPr>
          <w:rFonts w:eastAsia="Times New Roman"/>
          <w:lang w:eastAsia="en-NZ"/>
        </w:rPr>
        <w:t>, including any warranty you provide herein;</w:t>
      </w:r>
    </w:p>
    <w:p w14:paraId="026C766C" w14:textId="56E2E1BF" w:rsidR="004D2615" w:rsidRPr="00222909" w:rsidRDefault="004D2615" w:rsidP="00A21C9B">
      <w:pPr>
        <w:pStyle w:val="ListParagraph"/>
        <w:shd w:val="clear" w:color="auto" w:fill="FFFFFF"/>
        <w:spacing w:after="300"/>
        <w:textAlignment w:val="baseline"/>
        <w:rPr>
          <w:rFonts w:eastAsia="Times New Roman"/>
          <w:lang w:eastAsia="en-NZ"/>
        </w:rPr>
      </w:pPr>
      <w:r w:rsidRPr="00222909">
        <w:rPr>
          <w:rFonts w:eastAsia="Times New Roman"/>
          <w:lang w:eastAsia="en-NZ"/>
        </w:rPr>
        <w:t xml:space="preserve"> </w:t>
      </w:r>
    </w:p>
    <w:p w14:paraId="76867D9B" w14:textId="6EE58AA3" w:rsidR="00DB0CAF" w:rsidRPr="00222909" w:rsidRDefault="00DB0CAF" w:rsidP="00A21C9B">
      <w:pPr>
        <w:pStyle w:val="ListParagraph"/>
        <w:numPr>
          <w:ilvl w:val="0"/>
          <w:numId w:val="33"/>
        </w:numPr>
        <w:shd w:val="clear" w:color="auto" w:fill="FFFFFF"/>
        <w:spacing w:after="300"/>
        <w:textAlignment w:val="baseline"/>
        <w:rPr>
          <w:rFonts w:eastAsia="Times New Roman"/>
          <w:lang w:eastAsia="en-NZ"/>
        </w:rPr>
      </w:pPr>
      <w:r w:rsidRPr="00222909">
        <w:rPr>
          <w:rFonts w:eastAsia="Times New Roman"/>
          <w:lang w:eastAsia="en-NZ"/>
        </w:rPr>
        <w:t>n</w:t>
      </w:r>
      <w:r w:rsidR="004D2615" w:rsidRPr="00222909">
        <w:rPr>
          <w:rFonts w:eastAsia="Times New Roman"/>
          <w:lang w:eastAsia="en-NZ"/>
        </w:rPr>
        <w:t>egligence or intentional misconduct;</w:t>
      </w:r>
    </w:p>
    <w:p w14:paraId="58B0179B" w14:textId="77777777" w:rsidR="00DB0CAF" w:rsidRPr="00222909" w:rsidRDefault="00DB0CAF" w:rsidP="00A21C9B">
      <w:pPr>
        <w:pStyle w:val="ListParagraph"/>
        <w:shd w:val="clear" w:color="auto" w:fill="FFFFFF"/>
        <w:spacing w:after="300"/>
        <w:textAlignment w:val="baseline"/>
        <w:rPr>
          <w:rFonts w:eastAsia="Times New Roman"/>
          <w:lang w:eastAsia="en-NZ"/>
        </w:rPr>
      </w:pPr>
    </w:p>
    <w:p w14:paraId="36ED9E01" w14:textId="1FDE891B" w:rsidR="00DB0CAF" w:rsidRPr="00222909" w:rsidRDefault="00DB0CAF" w:rsidP="00A21C9B">
      <w:pPr>
        <w:pStyle w:val="ListParagraph"/>
        <w:numPr>
          <w:ilvl w:val="0"/>
          <w:numId w:val="33"/>
        </w:numPr>
        <w:shd w:val="clear" w:color="auto" w:fill="FFFFFF"/>
        <w:spacing w:after="300"/>
        <w:textAlignment w:val="baseline"/>
        <w:rPr>
          <w:rFonts w:eastAsia="Times New Roman"/>
          <w:lang w:eastAsia="en-NZ"/>
        </w:rPr>
      </w:pPr>
      <w:r w:rsidRPr="00222909">
        <w:rPr>
          <w:rFonts w:eastAsia="Times New Roman"/>
          <w:lang w:eastAsia="en-NZ"/>
        </w:rPr>
        <w:t>t</w:t>
      </w:r>
      <w:r w:rsidR="004D2615" w:rsidRPr="00222909">
        <w:rPr>
          <w:rFonts w:eastAsia="Times New Roman"/>
          <w:lang w:eastAsia="en-NZ"/>
        </w:rPr>
        <w:t>ransmission of any viruses, trojan horses or other harmful bugs or programs</w:t>
      </w:r>
      <w:r w:rsidRPr="00222909">
        <w:rPr>
          <w:rFonts w:eastAsia="Times New Roman"/>
          <w:lang w:eastAsia="en-NZ"/>
        </w:rPr>
        <w:t>; or</w:t>
      </w:r>
      <w:r w:rsidR="004D2615" w:rsidRPr="00222909">
        <w:rPr>
          <w:rFonts w:eastAsia="Times New Roman"/>
          <w:lang w:eastAsia="en-NZ"/>
        </w:rPr>
        <w:t xml:space="preserve"> </w:t>
      </w:r>
    </w:p>
    <w:p w14:paraId="1E1A06BD" w14:textId="77777777" w:rsidR="00DB0CAF" w:rsidRPr="00222909" w:rsidRDefault="00DB0CAF" w:rsidP="00A21C9B">
      <w:pPr>
        <w:pStyle w:val="ListParagraph"/>
        <w:shd w:val="clear" w:color="auto" w:fill="FFFFFF"/>
        <w:spacing w:after="300"/>
        <w:textAlignment w:val="baseline"/>
        <w:rPr>
          <w:rFonts w:eastAsia="Times New Roman"/>
          <w:lang w:eastAsia="en-NZ"/>
        </w:rPr>
      </w:pPr>
    </w:p>
    <w:p w14:paraId="123E76BA" w14:textId="243B3974" w:rsidR="004D2615" w:rsidRPr="00222909" w:rsidRDefault="00DB0CAF" w:rsidP="00A21C9B">
      <w:pPr>
        <w:pStyle w:val="ListParagraph"/>
        <w:numPr>
          <w:ilvl w:val="0"/>
          <w:numId w:val="33"/>
        </w:numPr>
        <w:shd w:val="clear" w:color="auto" w:fill="FFFFFF"/>
        <w:spacing w:after="300"/>
        <w:textAlignment w:val="baseline"/>
        <w:rPr>
          <w:rFonts w:eastAsia="Times New Roman"/>
          <w:lang w:eastAsia="en-NZ"/>
        </w:rPr>
      </w:pPr>
      <w:r w:rsidRPr="00222909">
        <w:rPr>
          <w:rFonts w:eastAsia="Times New Roman"/>
          <w:lang w:eastAsia="en-NZ"/>
        </w:rPr>
        <w:t>o</w:t>
      </w:r>
      <w:r w:rsidR="004D2615" w:rsidRPr="00222909">
        <w:rPr>
          <w:rFonts w:eastAsia="Times New Roman"/>
          <w:lang w:eastAsia="en-NZ"/>
        </w:rPr>
        <w:t xml:space="preserve">therwise resulting in any way from your use of </w:t>
      </w:r>
      <w:r w:rsidR="00222909" w:rsidRPr="00222909">
        <w:rPr>
          <w:rFonts w:eastAsia="Times New Roman"/>
          <w:lang w:eastAsia="en-NZ"/>
        </w:rPr>
        <w:t>TCEH</w:t>
      </w:r>
      <w:r w:rsidR="00222909">
        <w:rPr>
          <w:rFonts w:eastAsia="Times New Roman"/>
          <w:lang w:eastAsia="en-NZ"/>
        </w:rPr>
        <w:t>.</w:t>
      </w:r>
    </w:p>
    <w:p w14:paraId="440E0B1B" w14:textId="7BA14BA6" w:rsidR="00D47E9C" w:rsidRPr="00222909" w:rsidRDefault="004D2615" w:rsidP="00A21C9B">
      <w:pPr>
        <w:shd w:val="clear" w:color="auto" w:fill="FFFFFF"/>
        <w:spacing w:after="300"/>
        <w:textAlignment w:val="baseline"/>
        <w:rPr>
          <w:rFonts w:eastAsia="Times New Roman"/>
          <w:lang w:eastAsia="en-NZ"/>
        </w:rPr>
      </w:pPr>
      <w:r w:rsidRPr="00222909">
        <w:rPr>
          <w:rFonts w:eastAsia="Times New Roman"/>
          <w:lang w:eastAsia="en-NZ"/>
        </w:rPr>
        <w:t xml:space="preserve">Without limiting the foregoing, you agree to indemnify and hold </w:t>
      </w:r>
      <w:r w:rsidR="00A21C9B" w:rsidRPr="00222909">
        <w:rPr>
          <w:rFonts w:eastAsia="Times New Roman"/>
          <w:lang w:eastAsia="en-NZ"/>
        </w:rPr>
        <w:t>PSL</w:t>
      </w:r>
      <w:r w:rsidRPr="00222909">
        <w:rPr>
          <w:rFonts w:eastAsia="Times New Roman"/>
          <w:lang w:eastAsia="en-NZ"/>
        </w:rPr>
        <w:t xml:space="preserve"> and its clients harmless from any costs or expenses that </w:t>
      </w:r>
      <w:r w:rsidR="00A21C9B" w:rsidRPr="00222909">
        <w:rPr>
          <w:rFonts w:eastAsia="Times New Roman"/>
          <w:lang w:eastAsia="en-NZ"/>
        </w:rPr>
        <w:t>PSL</w:t>
      </w:r>
      <w:r w:rsidRPr="00222909">
        <w:rPr>
          <w:rFonts w:eastAsia="Times New Roman"/>
          <w:lang w:eastAsia="en-NZ"/>
        </w:rPr>
        <w:t xml:space="preserve"> may sustain as a result of the privacy, data transfer, and data protection laws of New Zealand or any other country, with respect to any user content placed on </w:t>
      </w:r>
      <w:r w:rsidR="00C94F1A" w:rsidRPr="00222909">
        <w:rPr>
          <w:rFonts w:eastAsia="Times New Roman"/>
          <w:lang w:eastAsia="en-NZ"/>
        </w:rPr>
        <w:t>TCEH</w:t>
      </w:r>
      <w:r w:rsidRPr="00222909">
        <w:rPr>
          <w:rFonts w:eastAsia="Times New Roman"/>
          <w:lang w:eastAsia="en-NZ"/>
        </w:rPr>
        <w:t xml:space="preserve">. You hereby release and discharge </w:t>
      </w:r>
      <w:r w:rsidR="00A21C9B" w:rsidRPr="00222909">
        <w:rPr>
          <w:rFonts w:eastAsia="Times New Roman"/>
          <w:lang w:eastAsia="en-NZ"/>
        </w:rPr>
        <w:t>PSL</w:t>
      </w:r>
      <w:r w:rsidRPr="00222909">
        <w:rPr>
          <w:rFonts w:eastAsia="Times New Roman"/>
          <w:lang w:eastAsia="en-NZ"/>
        </w:rPr>
        <w:t xml:space="preserve"> and its agents from all claims, demands and causes of action, whether known or unknown, arising out of or related to any unauthorized access to or use of </w:t>
      </w:r>
      <w:r w:rsidR="00222909" w:rsidRPr="00222909">
        <w:rPr>
          <w:rFonts w:eastAsia="Times New Roman"/>
          <w:lang w:eastAsia="en-NZ"/>
        </w:rPr>
        <w:t xml:space="preserve">TCEH </w:t>
      </w:r>
      <w:r w:rsidRPr="00222909">
        <w:rPr>
          <w:rFonts w:eastAsia="Times New Roman"/>
          <w:lang w:eastAsia="en-NZ"/>
        </w:rPr>
        <w:t xml:space="preserve">or any inaccuracy, errors or omissions contained in </w:t>
      </w:r>
      <w:r w:rsidR="00C94F1A" w:rsidRPr="00222909">
        <w:rPr>
          <w:rFonts w:eastAsia="Times New Roman"/>
          <w:lang w:eastAsia="en-NZ"/>
        </w:rPr>
        <w:t xml:space="preserve">TCEH </w:t>
      </w:r>
      <w:r w:rsidRPr="00222909">
        <w:rPr>
          <w:rFonts w:eastAsia="Times New Roman"/>
          <w:lang w:eastAsia="en-NZ"/>
        </w:rPr>
        <w:t xml:space="preserve">or any information contained in or displayed through </w:t>
      </w:r>
      <w:r w:rsidR="00C94F1A" w:rsidRPr="00222909">
        <w:rPr>
          <w:rFonts w:eastAsia="Times New Roman"/>
          <w:lang w:eastAsia="en-NZ"/>
        </w:rPr>
        <w:t xml:space="preserve">TCEH. </w:t>
      </w:r>
    </w:p>
    <w:p w14:paraId="65D0BC0F" w14:textId="4877B9EE" w:rsidR="00DB0CAF" w:rsidRPr="00222909" w:rsidRDefault="00DB0CAF" w:rsidP="00A21C9B">
      <w:pPr>
        <w:shd w:val="clear" w:color="auto" w:fill="FFFFFF"/>
        <w:textAlignment w:val="baseline"/>
        <w:rPr>
          <w:rFonts w:eastAsia="Times New Roman"/>
          <w:b/>
          <w:bCs/>
          <w:lang w:eastAsia="en-NZ"/>
        </w:rPr>
      </w:pPr>
      <w:r w:rsidRPr="00222909">
        <w:rPr>
          <w:rFonts w:eastAsia="Times New Roman"/>
          <w:b/>
          <w:bCs/>
          <w:lang w:eastAsia="en-NZ"/>
        </w:rPr>
        <w:t>COPYRIGHT</w:t>
      </w:r>
    </w:p>
    <w:p w14:paraId="13CB6C56" w14:textId="5502F78A" w:rsidR="00DB0CAF" w:rsidRPr="00222909" w:rsidRDefault="00DB0CAF" w:rsidP="00A21C9B">
      <w:pPr>
        <w:shd w:val="clear" w:color="auto" w:fill="FFFFFF"/>
        <w:textAlignment w:val="baseline"/>
        <w:rPr>
          <w:rFonts w:eastAsia="Times New Roman"/>
          <w:lang w:eastAsia="en-NZ"/>
        </w:rPr>
      </w:pPr>
      <w:r w:rsidRPr="00222909">
        <w:rPr>
          <w:rFonts w:eastAsia="Times New Roman"/>
          <w:lang w:eastAsia="en-NZ"/>
        </w:rPr>
        <w:t xml:space="preserve">Copyright in </w:t>
      </w:r>
      <w:r w:rsidR="00C94F1A" w:rsidRPr="00222909">
        <w:rPr>
          <w:rFonts w:eastAsia="Times New Roman"/>
          <w:lang w:eastAsia="en-NZ"/>
        </w:rPr>
        <w:t xml:space="preserve">TCEH </w:t>
      </w:r>
      <w:r w:rsidRPr="00222909">
        <w:rPr>
          <w:rFonts w:eastAsia="Times New Roman"/>
          <w:lang w:eastAsia="en-NZ"/>
        </w:rPr>
        <w:t xml:space="preserve">(including text, graphics, logos, icons, sound recordings and software) may be owned or licensed by us. Information procured from a third party may be the subject of copyright owned by that third party. Other than for the purposes of, and subject to the conditions prescribed under, the </w:t>
      </w:r>
      <w:r w:rsidRPr="00222909">
        <w:rPr>
          <w:rFonts w:eastAsia="Times New Roman"/>
          <w:lang w:eastAsia="en-NZ"/>
        </w:rPr>
        <w:lastRenderedPageBreak/>
        <w:t>Copyright Act 1994 and Patents Act 2013 and similar legislation which applies in your location, and except as expressly</w:t>
      </w:r>
      <w:r w:rsidR="00A21C9B" w:rsidRPr="00222909">
        <w:rPr>
          <w:rFonts w:eastAsia="Times New Roman"/>
          <w:lang w:eastAsia="en-NZ"/>
        </w:rPr>
        <w:t xml:space="preserve"> authorised by these Terms of Use</w:t>
      </w:r>
      <w:r w:rsidRPr="00222909">
        <w:rPr>
          <w:rFonts w:eastAsia="Times New Roman"/>
          <w:lang w:eastAsia="en-NZ"/>
        </w:rPr>
        <w:t>, you may not in any form or by any means:</w:t>
      </w:r>
    </w:p>
    <w:p w14:paraId="640D2520" w14:textId="77777777" w:rsidR="00DB0CAF" w:rsidRPr="00222909" w:rsidRDefault="00DB0CAF" w:rsidP="00A21C9B">
      <w:pPr>
        <w:shd w:val="clear" w:color="auto" w:fill="FFFFFF"/>
        <w:textAlignment w:val="baseline"/>
        <w:rPr>
          <w:rFonts w:eastAsia="Times New Roman"/>
          <w:lang w:eastAsia="en-NZ"/>
        </w:rPr>
      </w:pPr>
    </w:p>
    <w:p w14:paraId="5B426899" w14:textId="4B86AD6F" w:rsidR="00DB0CAF" w:rsidRPr="00222909" w:rsidRDefault="00DB0CAF" w:rsidP="00A21C9B">
      <w:pPr>
        <w:pStyle w:val="ListParagraph"/>
        <w:numPr>
          <w:ilvl w:val="0"/>
          <w:numId w:val="31"/>
        </w:numPr>
        <w:shd w:val="clear" w:color="auto" w:fill="FFFFFF"/>
        <w:spacing w:after="300"/>
        <w:textAlignment w:val="baseline"/>
        <w:rPr>
          <w:rFonts w:eastAsia="Times New Roman"/>
          <w:lang w:eastAsia="en-NZ"/>
        </w:rPr>
      </w:pPr>
      <w:r w:rsidRPr="00222909">
        <w:rPr>
          <w:rFonts w:eastAsia="Times New Roman"/>
          <w:lang w:eastAsia="en-NZ"/>
        </w:rPr>
        <w:t xml:space="preserve">adapt, reproduce, store, distribute, print, display, perform, publish or create derivative works from any part of </w:t>
      </w:r>
      <w:r w:rsidR="00C94F1A" w:rsidRPr="00222909">
        <w:rPr>
          <w:rFonts w:eastAsia="Times New Roman"/>
          <w:lang w:eastAsia="en-NZ"/>
        </w:rPr>
        <w:t xml:space="preserve">TCEH </w:t>
      </w:r>
      <w:r w:rsidRPr="00222909">
        <w:rPr>
          <w:rFonts w:eastAsia="Times New Roman"/>
          <w:lang w:eastAsia="en-NZ"/>
        </w:rPr>
        <w:t>or from any information obtained from this Portal; or</w:t>
      </w:r>
    </w:p>
    <w:p w14:paraId="11465DB9" w14:textId="77777777" w:rsidR="00DB0CAF" w:rsidRPr="00222909" w:rsidRDefault="00DB0CAF" w:rsidP="00A21C9B">
      <w:pPr>
        <w:pStyle w:val="ListParagraph"/>
        <w:shd w:val="clear" w:color="auto" w:fill="FFFFFF"/>
        <w:spacing w:after="300"/>
        <w:textAlignment w:val="baseline"/>
        <w:rPr>
          <w:rFonts w:eastAsia="Times New Roman"/>
          <w:lang w:eastAsia="en-NZ"/>
        </w:rPr>
      </w:pPr>
    </w:p>
    <w:p w14:paraId="0C5F97B4" w14:textId="7CCD4AF5" w:rsidR="00DB0CAF" w:rsidRPr="00222909" w:rsidRDefault="00DB0CAF" w:rsidP="00A21C9B">
      <w:pPr>
        <w:pStyle w:val="ListParagraph"/>
        <w:numPr>
          <w:ilvl w:val="0"/>
          <w:numId w:val="31"/>
        </w:numPr>
        <w:shd w:val="clear" w:color="auto" w:fill="FFFFFF"/>
        <w:spacing w:after="300"/>
        <w:textAlignment w:val="baseline"/>
        <w:rPr>
          <w:rFonts w:eastAsia="Times New Roman"/>
          <w:lang w:eastAsia="en-NZ"/>
        </w:rPr>
      </w:pPr>
      <w:r w:rsidRPr="00222909">
        <w:rPr>
          <w:rFonts w:eastAsia="Times New Roman"/>
          <w:lang w:eastAsia="en-NZ"/>
        </w:rPr>
        <w:t xml:space="preserve">commercialise any information, products or services obtained from any part of </w:t>
      </w:r>
      <w:r w:rsidR="00C94F1A" w:rsidRPr="00222909">
        <w:rPr>
          <w:rFonts w:eastAsia="Times New Roman"/>
          <w:lang w:eastAsia="en-NZ"/>
        </w:rPr>
        <w:t>TCEH</w:t>
      </w:r>
      <w:r w:rsidRPr="00222909">
        <w:rPr>
          <w:rFonts w:eastAsia="Times New Roman"/>
          <w:lang w:eastAsia="en-NZ"/>
        </w:rPr>
        <w:t>,</w:t>
      </w:r>
    </w:p>
    <w:p w14:paraId="717B67DB" w14:textId="3239B721" w:rsidR="00D47E9C" w:rsidRPr="00222909" w:rsidRDefault="00DB0CAF" w:rsidP="00A21C9B">
      <w:pPr>
        <w:shd w:val="clear" w:color="auto" w:fill="FFFFFF"/>
        <w:spacing w:after="300"/>
        <w:textAlignment w:val="baseline"/>
        <w:rPr>
          <w:rFonts w:eastAsia="Times New Roman"/>
          <w:lang w:eastAsia="en-NZ"/>
        </w:rPr>
      </w:pPr>
      <w:r w:rsidRPr="00222909">
        <w:rPr>
          <w:rFonts w:eastAsia="Times New Roman"/>
          <w:lang w:eastAsia="en-NZ"/>
        </w:rPr>
        <w:t>Without our written permission or, in the case of third party material, from the owner of the copyright in that material.</w:t>
      </w:r>
    </w:p>
    <w:p w14:paraId="0C42C233" w14:textId="77777777" w:rsidR="00FA39D1" w:rsidRDefault="00EE143D" w:rsidP="00A25927">
      <w:pPr>
        <w:shd w:val="clear" w:color="auto" w:fill="FFFFFF"/>
        <w:textAlignment w:val="baseline"/>
        <w:rPr>
          <w:rFonts w:eastAsia="Times New Roman"/>
          <w:b/>
          <w:lang w:eastAsia="en-NZ"/>
        </w:rPr>
      </w:pPr>
      <w:r w:rsidRPr="00222909">
        <w:rPr>
          <w:rFonts w:eastAsia="Times New Roman"/>
          <w:b/>
          <w:lang w:eastAsia="en-NZ"/>
        </w:rPr>
        <w:t>THIRD PARTY MATERIAL</w:t>
      </w:r>
    </w:p>
    <w:p w14:paraId="7CDFC59C" w14:textId="7DF306F8" w:rsidR="00A25927" w:rsidRPr="00222909" w:rsidRDefault="00577FC4" w:rsidP="00A25927">
      <w:pPr>
        <w:shd w:val="clear" w:color="auto" w:fill="FFFFFF"/>
        <w:textAlignment w:val="baseline"/>
        <w:rPr>
          <w:rFonts w:eastAsia="Times New Roman"/>
          <w:b/>
          <w:lang w:eastAsia="en-NZ"/>
        </w:rPr>
      </w:pPr>
      <w:r>
        <w:rPr>
          <w:lang w:val="en-US"/>
        </w:rPr>
        <w:t>TCEH</w:t>
      </w:r>
      <w:r w:rsidR="00FA39D1" w:rsidRPr="00D35C9A">
        <w:rPr>
          <w:lang w:val="en-US"/>
        </w:rPr>
        <w:t xml:space="preserve"> has been created through a third</w:t>
      </w:r>
      <w:r w:rsidR="00DB6725">
        <w:rPr>
          <w:lang w:val="en-US"/>
        </w:rPr>
        <w:t xml:space="preserve"> </w:t>
      </w:r>
      <w:r w:rsidR="00FA39D1" w:rsidRPr="00D35C9A">
        <w:rPr>
          <w:lang w:val="en-US"/>
        </w:rPr>
        <w:t>party</w:t>
      </w:r>
      <w:r w:rsidR="00DB6725">
        <w:rPr>
          <w:lang w:val="en-US"/>
        </w:rPr>
        <w:t xml:space="preserve"> provider, Amazon Web Services (“</w:t>
      </w:r>
      <w:r w:rsidR="00FA39D1" w:rsidRPr="00D35C9A">
        <w:rPr>
          <w:lang w:val="en-US"/>
        </w:rPr>
        <w:t>AWS</w:t>
      </w:r>
      <w:r w:rsidR="00DB6725">
        <w:rPr>
          <w:lang w:val="en-US"/>
        </w:rPr>
        <w:t>”)</w:t>
      </w:r>
      <w:r w:rsidR="00FA39D1" w:rsidRPr="00D35C9A">
        <w:rPr>
          <w:lang w:val="en-US"/>
        </w:rPr>
        <w:t xml:space="preserve">. In addition to these Terms of Use, your use of the portal constitutes your acceptance of AWS </w:t>
      </w:r>
      <w:r w:rsidR="00D35C9A" w:rsidRPr="00D35C9A">
        <w:rPr>
          <w:lang w:val="en-US"/>
        </w:rPr>
        <w:t>and other future third party provider</w:t>
      </w:r>
      <w:r w:rsidR="00D35C9A">
        <w:rPr>
          <w:lang w:val="en-US"/>
        </w:rPr>
        <w:t xml:space="preserve"> </w:t>
      </w:r>
      <w:r w:rsidR="00D35C9A">
        <w:rPr>
          <w:rFonts w:eastAsia="Times New Roman"/>
          <w:lang w:eastAsia="en-NZ"/>
        </w:rPr>
        <w:t xml:space="preserve">(“TPP”) </w:t>
      </w:r>
      <w:r w:rsidR="00D35C9A" w:rsidRPr="00D35C9A">
        <w:rPr>
          <w:lang w:val="en-US"/>
        </w:rPr>
        <w:t xml:space="preserve">terms of use </w:t>
      </w:r>
      <w:r w:rsidR="00D35C9A">
        <w:rPr>
          <w:rFonts w:eastAsia="Times New Roman"/>
          <w:lang w:eastAsia="en-NZ"/>
        </w:rPr>
        <w:t>(“TPP terms</w:t>
      </w:r>
      <w:r w:rsidR="00DB6725">
        <w:rPr>
          <w:rFonts w:eastAsia="Times New Roman"/>
          <w:lang w:eastAsia="en-NZ"/>
        </w:rPr>
        <w:t>”)</w:t>
      </w:r>
      <w:r w:rsidR="00DB6725" w:rsidRPr="00222909">
        <w:rPr>
          <w:rFonts w:eastAsia="Times New Roman"/>
          <w:lang w:eastAsia="en-NZ"/>
        </w:rPr>
        <w:t xml:space="preserve"> </w:t>
      </w:r>
      <w:r w:rsidR="00DB6725" w:rsidRPr="00D35C9A">
        <w:rPr>
          <w:lang w:val="en-US"/>
        </w:rPr>
        <w:t>as</w:t>
      </w:r>
      <w:r w:rsidR="00FA39D1" w:rsidRPr="00D35C9A">
        <w:rPr>
          <w:lang w:val="en-US"/>
        </w:rPr>
        <w:t xml:space="preserve"> below:</w:t>
      </w:r>
    </w:p>
    <w:p w14:paraId="502A9CB1" w14:textId="77777777" w:rsidR="00A25927" w:rsidRPr="00222909" w:rsidRDefault="00A25927" w:rsidP="00A25927">
      <w:pPr>
        <w:shd w:val="clear" w:color="auto" w:fill="FFFFFF"/>
        <w:textAlignment w:val="baseline"/>
        <w:rPr>
          <w:rFonts w:eastAsia="Times New Roman"/>
          <w:b/>
          <w:lang w:eastAsia="en-NZ"/>
        </w:rPr>
      </w:pPr>
    </w:p>
    <w:p w14:paraId="2CDB7211" w14:textId="712919B8" w:rsidR="00A25927" w:rsidRPr="00222909" w:rsidRDefault="00A25927" w:rsidP="00A25927">
      <w:pPr>
        <w:shd w:val="clear" w:color="auto" w:fill="FFFFFF"/>
        <w:spacing w:after="300"/>
        <w:textAlignment w:val="baseline"/>
        <w:rPr>
          <w:rFonts w:eastAsia="Times New Roman"/>
          <w:lang w:eastAsia="en-NZ"/>
        </w:rPr>
      </w:pPr>
      <w:r w:rsidRPr="00222909">
        <w:rPr>
          <w:rFonts w:eastAsia="Times New Roman"/>
          <w:lang w:eastAsia="en-NZ"/>
        </w:rPr>
        <w:t>You agree to comply with</w:t>
      </w:r>
      <w:r w:rsidR="002D0AD1" w:rsidRPr="00222909">
        <w:rPr>
          <w:rFonts w:eastAsia="Times New Roman"/>
          <w:lang w:eastAsia="en-NZ"/>
        </w:rPr>
        <w:t xml:space="preserve"> </w:t>
      </w:r>
      <w:r w:rsidR="00DB6725">
        <w:rPr>
          <w:rFonts w:eastAsia="Times New Roman"/>
          <w:lang w:eastAsia="en-NZ"/>
        </w:rPr>
        <w:t xml:space="preserve">all </w:t>
      </w:r>
      <w:r w:rsidR="002D0AD1" w:rsidRPr="00222909">
        <w:rPr>
          <w:rFonts w:eastAsia="Times New Roman"/>
          <w:lang w:eastAsia="en-NZ"/>
        </w:rPr>
        <w:t xml:space="preserve">other </w:t>
      </w:r>
      <w:r w:rsidRPr="00222909">
        <w:rPr>
          <w:rFonts w:eastAsia="Times New Roman"/>
          <w:lang w:eastAsia="en-NZ"/>
        </w:rPr>
        <w:t xml:space="preserve">applicable </w:t>
      </w:r>
      <w:r w:rsidR="00D35C9A">
        <w:rPr>
          <w:rFonts w:eastAsia="Times New Roman"/>
          <w:lang w:eastAsia="en-NZ"/>
        </w:rPr>
        <w:t xml:space="preserve">TPP </w:t>
      </w:r>
      <w:r w:rsidRPr="00222909">
        <w:rPr>
          <w:rFonts w:eastAsia="Times New Roman"/>
          <w:lang w:eastAsia="en-NZ"/>
        </w:rPr>
        <w:t xml:space="preserve">terms. You must obtain all prior approval for control and redistribution of </w:t>
      </w:r>
      <w:r w:rsidR="00DB6725">
        <w:rPr>
          <w:rFonts w:eastAsia="Times New Roman"/>
          <w:lang w:eastAsia="en-NZ"/>
        </w:rPr>
        <w:t>TPP</w:t>
      </w:r>
      <w:r w:rsidRPr="00222909">
        <w:rPr>
          <w:rFonts w:eastAsia="Times New Roman"/>
          <w:lang w:eastAsia="en-NZ"/>
        </w:rPr>
        <w:t xml:space="preserve"> data, software, or services. You are responsible for any and all costs and fees associated with agreements entered into with any such </w:t>
      </w:r>
      <w:r w:rsidR="00D35C9A">
        <w:rPr>
          <w:rFonts w:eastAsia="Times New Roman"/>
          <w:lang w:eastAsia="en-NZ"/>
        </w:rPr>
        <w:t>TPP</w:t>
      </w:r>
      <w:r w:rsidRPr="00222909">
        <w:rPr>
          <w:rFonts w:eastAsia="Times New Roman"/>
          <w:lang w:eastAsia="en-NZ"/>
        </w:rPr>
        <w:t xml:space="preserve">. If a </w:t>
      </w:r>
      <w:r w:rsidR="00D35C9A">
        <w:rPr>
          <w:rFonts w:eastAsia="Times New Roman"/>
          <w:lang w:eastAsia="en-NZ"/>
        </w:rPr>
        <w:t xml:space="preserve">TPP </w:t>
      </w:r>
      <w:r w:rsidRPr="00222909">
        <w:rPr>
          <w:rFonts w:eastAsia="Times New Roman"/>
          <w:lang w:eastAsia="en-NZ"/>
        </w:rPr>
        <w:t xml:space="preserve">ceases to make its service available to TCEH or requires </w:t>
      </w:r>
      <w:r w:rsidRPr="00222909">
        <w:t xml:space="preserve">TCEH </w:t>
      </w:r>
      <w:r w:rsidRPr="00222909">
        <w:rPr>
          <w:rFonts w:eastAsia="Times New Roman"/>
          <w:lang w:eastAsia="en-NZ"/>
        </w:rPr>
        <w:t xml:space="preserve">to suspend or terminate the provision of all or any part of its services to you, or if </w:t>
      </w:r>
      <w:r w:rsidRPr="00222909">
        <w:t xml:space="preserve">TCEH </w:t>
      </w:r>
      <w:r w:rsidRPr="00222909">
        <w:rPr>
          <w:rFonts w:eastAsia="Times New Roman"/>
          <w:lang w:eastAsia="en-NZ"/>
        </w:rPr>
        <w:t xml:space="preserve">terminates its arrangements with the </w:t>
      </w:r>
      <w:r w:rsidR="00D35C9A">
        <w:rPr>
          <w:rFonts w:eastAsia="Times New Roman"/>
          <w:lang w:eastAsia="en-NZ"/>
        </w:rPr>
        <w:t>TPP</w:t>
      </w:r>
      <w:r w:rsidRPr="00222909">
        <w:rPr>
          <w:rFonts w:eastAsia="Times New Roman"/>
          <w:lang w:eastAsia="en-NZ"/>
        </w:rPr>
        <w:t xml:space="preserve">, then </w:t>
      </w:r>
      <w:r w:rsidRPr="00222909">
        <w:t xml:space="preserve">TCEH </w:t>
      </w:r>
      <w:r w:rsidRPr="00222909">
        <w:rPr>
          <w:rFonts w:eastAsia="Times New Roman"/>
          <w:lang w:eastAsia="en-NZ"/>
        </w:rPr>
        <w:t>may suspend or terminate that part of its data or services immediately without notice or further obligation to you.</w:t>
      </w:r>
    </w:p>
    <w:p w14:paraId="006B7036" w14:textId="413417BF" w:rsidR="00A25927" w:rsidRPr="00222909" w:rsidRDefault="00A25927" w:rsidP="00A25927">
      <w:pPr>
        <w:shd w:val="clear" w:color="auto" w:fill="FFFFFF"/>
        <w:spacing w:after="300"/>
        <w:textAlignment w:val="baseline"/>
        <w:rPr>
          <w:rFonts w:eastAsia="Times New Roman"/>
          <w:lang w:eastAsia="en-NZ"/>
        </w:rPr>
      </w:pPr>
      <w:r w:rsidRPr="00222909">
        <w:rPr>
          <w:rFonts w:eastAsia="Times New Roman"/>
          <w:lang w:eastAsia="en-NZ"/>
        </w:rPr>
        <w:t xml:space="preserve">Except where you have entered into a relevant written agreement directly with a </w:t>
      </w:r>
      <w:r w:rsidR="00D35C9A">
        <w:rPr>
          <w:rFonts w:eastAsia="Times New Roman"/>
          <w:lang w:eastAsia="en-NZ"/>
        </w:rPr>
        <w:t>TPP</w:t>
      </w:r>
      <w:r w:rsidRPr="00222909">
        <w:rPr>
          <w:rFonts w:eastAsia="Times New Roman"/>
          <w:lang w:eastAsia="en-NZ"/>
        </w:rPr>
        <w:t xml:space="preserve">, you have no contract with any </w:t>
      </w:r>
      <w:r w:rsidR="00D35C9A">
        <w:rPr>
          <w:rFonts w:eastAsia="Times New Roman"/>
          <w:lang w:eastAsia="en-NZ"/>
        </w:rPr>
        <w:t>TPP</w:t>
      </w:r>
      <w:r w:rsidRPr="00222909">
        <w:rPr>
          <w:rFonts w:eastAsia="Times New Roman"/>
          <w:lang w:eastAsia="en-NZ"/>
        </w:rPr>
        <w:t xml:space="preserve"> in respect of the supply or use of any </w:t>
      </w:r>
      <w:r w:rsidR="00D35C9A">
        <w:rPr>
          <w:rFonts w:eastAsia="Times New Roman"/>
          <w:lang w:eastAsia="en-NZ"/>
        </w:rPr>
        <w:t>TPP</w:t>
      </w:r>
      <w:r w:rsidRPr="00222909">
        <w:rPr>
          <w:rFonts w:eastAsia="Times New Roman"/>
          <w:lang w:eastAsia="en-NZ"/>
        </w:rPr>
        <w:t xml:space="preserve"> data or services. </w:t>
      </w:r>
      <w:r w:rsidR="00D35C9A">
        <w:rPr>
          <w:rFonts w:eastAsia="Times New Roman"/>
          <w:lang w:eastAsia="en-NZ"/>
        </w:rPr>
        <w:t>TPP’s</w:t>
      </w:r>
      <w:r w:rsidRPr="00222909">
        <w:rPr>
          <w:rFonts w:eastAsia="Times New Roman"/>
          <w:lang w:eastAsia="en-NZ"/>
        </w:rPr>
        <w:t xml:space="preserve"> do not owe you any duty of care with respect to </w:t>
      </w:r>
      <w:r w:rsidR="00DB6725">
        <w:rPr>
          <w:rFonts w:eastAsia="Times New Roman"/>
          <w:lang w:eastAsia="en-NZ"/>
        </w:rPr>
        <w:t>their</w:t>
      </w:r>
      <w:r w:rsidRPr="00222909">
        <w:rPr>
          <w:rFonts w:eastAsia="Times New Roman"/>
          <w:lang w:eastAsia="en-NZ"/>
        </w:rPr>
        <w:t xml:space="preserve"> data or services, nor do they accept any responsibility for them. </w:t>
      </w:r>
    </w:p>
    <w:p w14:paraId="1A4BC581" w14:textId="3470C4F4" w:rsidR="00D35C9A" w:rsidRDefault="00D35C9A" w:rsidP="00A25927">
      <w:pPr>
        <w:shd w:val="clear" w:color="auto" w:fill="FFFFFF"/>
        <w:spacing w:after="300"/>
        <w:textAlignment w:val="baseline"/>
        <w:rPr>
          <w:rFonts w:eastAsia="Times New Roman"/>
          <w:lang w:eastAsia="en-NZ"/>
        </w:rPr>
      </w:pPr>
      <w:r>
        <w:rPr>
          <w:rFonts w:eastAsia="Times New Roman"/>
          <w:lang w:eastAsia="en-NZ"/>
        </w:rPr>
        <w:t>TPP’s</w:t>
      </w:r>
      <w:r w:rsidR="00A25927" w:rsidRPr="00222909">
        <w:rPr>
          <w:rFonts w:eastAsia="Times New Roman"/>
          <w:lang w:eastAsia="en-NZ"/>
        </w:rPr>
        <w:t xml:space="preserve"> do not warrant that the provision of their data, software or services will be uninterrupted, error free, timely, complete, or accurate, nor do any of them make any warranties as to the results to be obtained from use of the same. You acknowledge that </w:t>
      </w:r>
      <w:r>
        <w:rPr>
          <w:rFonts w:eastAsia="Times New Roman"/>
          <w:lang w:eastAsia="en-NZ"/>
        </w:rPr>
        <w:t>TPP</w:t>
      </w:r>
      <w:r w:rsidR="00A25927" w:rsidRPr="00222909">
        <w:rPr>
          <w:rFonts w:eastAsia="Times New Roman"/>
          <w:lang w:eastAsia="en-NZ"/>
        </w:rPr>
        <w:t xml:space="preserve"> data, software, or services do not constitute a recommendation of any kind and is provided for informational purposes only. You expressly agree that your use of </w:t>
      </w:r>
      <w:r>
        <w:rPr>
          <w:rFonts w:eastAsia="Times New Roman"/>
          <w:lang w:eastAsia="en-NZ"/>
        </w:rPr>
        <w:t>TPP</w:t>
      </w:r>
      <w:r w:rsidR="00A25927" w:rsidRPr="00222909">
        <w:rPr>
          <w:rFonts w:eastAsia="Times New Roman"/>
          <w:lang w:eastAsia="en-NZ"/>
        </w:rPr>
        <w:t xml:space="preserve"> data, software, or services is at your own risk. Accordingly, the </w:t>
      </w:r>
      <w:r>
        <w:rPr>
          <w:rFonts w:eastAsia="Times New Roman"/>
          <w:lang w:eastAsia="en-NZ"/>
        </w:rPr>
        <w:t>TPP’s</w:t>
      </w:r>
      <w:r w:rsidR="00A25927" w:rsidRPr="00222909">
        <w:rPr>
          <w:rFonts w:eastAsia="Times New Roman"/>
          <w:lang w:eastAsia="en-NZ"/>
        </w:rPr>
        <w:t xml:space="preserve"> will not in any way be liable to you or any other entity for any inaccuracies, errors, omissions, delays, damages, claims, liabilities, or losses, regardless of cause, in or arising from the use of the </w:t>
      </w:r>
      <w:r w:rsidR="00DB6725">
        <w:rPr>
          <w:rFonts w:eastAsia="Times New Roman"/>
          <w:lang w:eastAsia="en-NZ"/>
        </w:rPr>
        <w:t>TPP</w:t>
      </w:r>
      <w:r w:rsidR="00A25927" w:rsidRPr="00222909">
        <w:rPr>
          <w:rFonts w:eastAsia="Times New Roman"/>
          <w:lang w:eastAsia="en-NZ"/>
        </w:rPr>
        <w:t xml:space="preserve"> data contained in </w:t>
      </w:r>
      <w:r w:rsidR="002D0AD1" w:rsidRPr="00222909">
        <w:rPr>
          <w:rFonts w:eastAsia="Times New Roman"/>
          <w:lang w:eastAsia="en-NZ"/>
        </w:rPr>
        <w:t xml:space="preserve">TCEH </w:t>
      </w:r>
      <w:r w:rsidR="00A25927" w:rsidRPr="00222909">
        <w:rPr>
          <w:rFonts w:eastAsia="Times New Roman"/>
          <w:lang w:eastAsia="en-NZ"/>
        </w:rPr>
        <w:t>services.</w:t>
      </w:r>
    </w:p>
    <w:p w14:paraId="641D7489" w14:textId="0BB7BAAA" w:rsidR="00FA39D1" w:rsidRPr="00DB6725" w:rsidRDefault="00D35C9A" w:rsidP="00A25927">
      <w:pPr>
        <w:shd w:val="clear" w:color="auto" w:fill="FFFFFF"/>
        <w:spacing w:after="300"/>
        <w:textAlignment w:val="baseline"/>
        <w:rPr>
          <w:rFonts w:eastAsia="Times New Roman"/>
          <w:lang w:eastAsia="en-NZ"/>
        </w:rPr>
      </w:pPr>
      <w:r w:rsidRPr="00DB6725">
        <w:rPr>
          <w:rFonts w:eastAsia="Times New Roman"/>
          <w:lang w:eastAsia="en-NZ"/>
        </w:rPr>
        <w:t>TPP</w:t>
      </w:r>
      <w:r w:rsidR="00FA39D1" w:rsidRPr="00DB6725">
        <w:rPr>
          <w:rFonts w:eastAsia="Times New Roman"/>
          <w:lang w:eastAsia="en-NZ"/>
        </w:rPr>
        <w:t xml:space="preserve"> terms may change and update from time to time</w:t>
      </w:r>
      <w:r w:rsidR="00FC580B" w:rsidRPr="00DB6725">
        <w:rPr>
          <w:rFonts w:eastAsia="Times New Roman"/>
          <w:lang w:eastAsia="en-NZ"/>
        </w:rPr>
        <w:t>.</w:t>
      </w:r>
      <w:r w:rsidR="00FA39D1" w:rsidRPr="00DB6725">
        <w:rPr>
          <w:rFonts w:eastAsia="Times New Roman"/>
          <w:lang w:eastAsia="en-NZ"/>
        </w:rPr>
        <w:t xml:space="preserve"> </w:t>
      </w:r>
      <w:r w:rsidR="00FC580B" w:rsidRPr="00DB6725">
        <w:rPr>
          <w:rFonts w:eastAsia="Times New Roman"/>
          <w:lang w:eastAsia="en-NZ"/>
        </w:rPr>
        <w:t>W</w:t>
      </w:r>
      <w:r w:rsidR="00FA39D1" w:rsidRPr="00DB6725">
        <w:rPr>
          <w:rFonts w:eastAsia="Times New Roman"/>
          <w:lang w:eastAsia="en-NZ"/>
        </w:rPr>
        <w:t xml:space="preserve">hile we will endeavour to make the updated </w:t>
      </w:r>
      <w:r w:rsidRPr="00DB6725">
        <w:rPr>
          <w:rFonts w:eastAsia="Times New Roman"/>
          <w:lang w:eastAsia="en-NZ"/>
        </w:rPr>
        <w:t>TPP terms</w:t>
      </w:r>
      <w:r w:rsidR="00FA39D1" w:rsidRPr="00DB6725">
        <w:rPr>
          <w:rFonts w:eastAsia="Times New Roman"/>
          <w:lang w:eastAsia="en-NZ"/>
        </w:rPr>
        <w:t xml:space="preserve"> available to you, it is ultimately your responsibility as the customer to keep up to date and carefully review the </w:t>
      </w:r>
      <w:r w:rsidR="00DB6725" w:rsidRPr="00DB6725">
        <w:rPr>
          <w:rFonts w:eastAsia="Times New Roman"/>
          <w:lang w:eastAsia="en-NZ"/>
        </w:rPr>
        <w:t>TPP terms</w:t>
      </w:r>
      <w:r w:rsidR="00FC580B" w:rsidRPr="00DB6725">
        <w:rPr>
          <w:rFonts w:eastAsia="Times New Roman"/>
          <w:lang w:eastAsia="en-NZ"/>
        </w:rPr>
        <w:t xml:space="preserve"> personally.</w:t>
      </w:r>
    </w:p>
    <w:p w14:paraId="68119FD7" w14:textId="68F3721A" w:rsidR="00770CF1" w:rsidRPr="00222909" w:rsidRDefault="00770CF1" w:rsidP="00A25927">
      <w:pPr>
        <w:shd w:val="clear" w:color="auto" w:fill="FFFFFF"/>
        <w:spacing w:after="300"/>
        <w:textAlignment w:val="baseline"/>
        <w:rPr>
          <w:rFonts w:eastAsia="Times New Roman"/>
          <w:lang w:eastAsia="en-NZ"/>
        </w:rPr>
      </w:pPr>
      <w:r w:rsidRPr="00DB6725">
        <w:rPr>
          <w:rFonts w:eastAsia="Times New Roman"/>
          <w:lang w:eastAsia="en-NZ"/>
        </w:rPr>
        <w:t xml:space="preserve">Your continued use of TCEH constitutes your agreement </w:t>
      </w:r>
      <w:r w:rsidR="00D35C9A" w:rsidRPr="00DB6725">
        <w:rPr>
          <w:rFonts w:eastAsia="Times New Roman"/>
          <w:lang w:eastAsia="en-NZ"/>
        </w:rPr>
        <w:t>to the TPP terms</w:t>
      </w:r>
      <w:r w:rsidRPr="00DB6725">
        <w:rPr>
          <w:rFonts w:eastAsia="Times New Roman"/>
          <w:lang w:eastAsia="en-NZ"/>
        </w:rPr>
        <w:t>.</w:t>
      </w:r>
      <w:r>
        <w:rPr>
          <w:rFonts w:eastAsia="Times New Roman"/>
          <w:lang w:eastAsia="en-NZ"/>
        </w:rPr>
        <w:t xml:space="preserve"> </w:t>
      </w:r>
    </w:p>
    <w:p w14:paraId="203D738D" w14:textId="6D64ADF6" w:rsidR="002D0AD1" w:rsidRPr="00222909" w:rsidRDefault="00D35C9A" w:rsidP="00A25927">
      <w:pPr>
        <w:shd w:val="clear" w:color="auto" w:fill="FFFFFF"/>
        <w:spacing w:after="300"/>
        <w:textAlignment w:val="baseline"/>
        <w:rPr>
          <w:rFonts w:eastAsia="Times New Roman"/>
          <w:lang w:eastAsia="en-NZ"/>
        </w:rPr>
      </w:pPr>
      <w:r>
        <w:rPr>
          <w:rFonts w:eastAsia="Times New Roman"/>
          <w:lang w:eastAsia="en-NZ"/>
        </w:rPr>
        <w:t xml:space="preserve">We have included a link to the current AWS terms for your convenience. </w:t>
      </w:r>
    </w:p>
    <w:p w14:paraId="1E28CE67" w14:textId="3D00C78C" w:rsidR="00EE143D" w:rsidRPr="00222909" w:rsidRDefault="00577FC4" w:rsidP="002D0AD1">
      <w:pPr>
        <w:shd w:val="clear" w:color="auto" w:fill="FFFFFF"/>
        <w:textAlignment w:val="baseline"/>
        <w:rPr>
          <w:color w:val="0000FF"/>
          <w:u w:val="single"/>
        </w:rPr>
      </w:pPr>
      <w:hyperlink r:id="rId11" w:history="1">
        <w:r w:rsidR="00EE143D" w:rsidRPr="00222909">
          <w:rPr>
            <w:color w:val="0000FF"/>
            <w:u w:val="single"/>
          </w:rPr>
          <w:t>AWS Service Terms (amazon.com)</w:t>
        </w:r>
      </w:hyperlink>
    </w:p>
    <w:p w14:paraId="5A641C2B" w14:textId="77777777" w:rsidR="002D0AD1" w:rsidRPr="00222909" w:rsidRDefault="002D0AD1" w:rsidP="00A21C9B">
      <w:pPr>
        <w:shd w:val="clear" w:color="auto" w:fill="FFFFFF"/>
        <w:spacing w:after="300"/>
        <w:textAlignment w:val="baseline"/>
        <w:rPr>
          <w:rFonts w:eastAsia="Times New Roman"/>
          <w:lang w:eastAsia="en-NZ"/>
        </w:rPr>
      </w:pPr>
    </w:p>
    <w:p w14:paraId="469853CF" w14:textId="0EED2573" w:rsidR="00AE05CB" w:rsidRPr="00222909" w:rsidRDefault="00AE05CB" w:rsidP="00A21C9B">
      <w:pPr>
        <w:shd w:val="clear" w:color="auto" w:fill="FFFFFF"/>
        <w:textAlignment w:val="baseline"/>
        <w:rPr>
          <w:rFonts w:eastAsia="Times New Roman"/>
          <w:b/>
          <w:bCs/>
          <w:lang w:eastAsia="en-NZ"/>
        </w:rPr>
      </w:pPr>
      <w:r w:rsidRPr="00222909">
        <w:rPr>
          <w:rFonts w:eastAsia="Times New Roman"/>
          <w:b/>
          <w:bCs/>
          <w:lang w:eastAsia="en-NZ"/>
        </w:rPr>
        <w:t>TRADEMARKS</w:t>
      </w:r>
    </w:p>
    <w:p w14:paraId="5CD40955" w14:textId="670406FC" w:rsidR="00AE05CB" w:rsidRPr="00222909" w:rsidRDefault="00C94F1A" w:rsidP="00A21C9B">
      <w:pPr>
        <w:shd w:val="clear" w:color="auto" w:fill="FFFFFF"/>
        <w:textAlignment w:val="baseline"/>
        <w:rPr>
          <w:rFonts w:eastAsia="Times New Roman"/>
          <w:lang w:eastAsia="en-NZ"/>
        </w:rPr>
      </w:pPr>
      <w:r w:rsidRPr="00222909">
        <w:rPr>
          <w:rFonts w:eastAsia="Times New Roman"/>
          <w:lang w:eastAsia="en-NZ"/>
        </w:rPr>
        <w:t xml:space="preserve">TCEH </w:t>
      </w:r>
      <w:r w:rsidR="00AE05CB" w:rsidRPr="00222909">
        <w:rPr>
          <w:rFonts w:eastAsia="Times New Roman"/>
          <w:lang w:eastAsia="en-NZ"/>
        </w:rPr>
        <w:t xml:space="preserve">includes trademarks owned by us (or our licensors) including, but not limited to the </w:t>
      </w:r>
      <w:r w:rsidRPr="00222909">
        <w:rPr>
          <w:rFonts w:eastAsia="Times New Roman"/>
          <w:lang w:eastAsia="en-NZ"/>
        </w:rPr>
        <w:t>PSL’s</w:t>
      </w:r>
      <w:r w:rsidR="00AE05CB" w:rsidRPr="00222909">
        <w:rPr>
          <w:rFonts w:eastAsia="Times New Roman"/>
          <w:lang w:eastAsia="en-NZ"/>
        </w:rPr>
        <w:t xml:space="preserve"> trade mark. You must not use any of our trademarks:</w:t>
      </w:r>
    </w:p>
    <w:p w14:paraId="5E0085C3" w14:textId="77777777" w:rsidR="00AE05CB" w:rsidRPr="00222909" w:rsidRDefault="00AE05CB" w:rsidP="00A21C9B">
      <w:pPr>
        <w:shd w:val="clear" w:color="auto" w:fill="FFFFFF"/>
        <w:textAlignment w:val="baseline"/>
        <w:rPr>
          <w:rFonts w:eastAsia="Times New Roman"/>
          <w:lang w:eastAsia="en-NZ"/>
        </w:rPr>
      </w:pPr>
    </w:p>
    <w:p w14:paraId="0E7D3D41" w14:textId="23E60032" w:rsidR="00AE05CB" w:rsidRPr="00222909" w:rsidRDefault="00AE05CB" w:rsidP="00A21C9B">
      <w:pPr>
        <w:pStyle w:val="ListParagraph"/>
        <w:numPr>
          <w:ilvl w:val="0"/>
          <w:numId w:val="31"/>
        </w:numPr>
        <w:shd w:val="clear" w:color="auto" w:fill="FFFFFF"/>
        <w:spacing w:after="300"/>
        <w:textAlignment w:val="baseline"/>
        <w:rPr>
          <w:rFonts w:eastAsia="Times New Roman"/>
          <w:lang w:eastAsia="en-NZ"/>
        </w:rPr>
      </w:pPr>
      <w:r w:rsidRPr="00222909">
        <w:rPr>
          <w:rFonts w:eastAsia="Times New Roman"/>
          <w:lang w:eastAsia="en-NZ"/>
        </w:rPr>
        <w:t>in connection with activities, products or services which are not ours;</w:t>
      </w:r>
    </w:p>
    <w:p w14:paraId="49A2505C" w14:textId="77777777" w:rsidR="00AE05CB" w:rsidRPr="00222909" w:rsidRDefault="00AE05CB" w:rsidP="00A21C9B">
      <w:pPr>
        <w:pStyle w:val="ListParagraph"/>
        <w:shd w:val="clear" w:color="auto" w:fill="FFFFFF"/>
        <w:spacing w:after="300"/>
        <w:textAlignment w:val="baseline"/>
        <w:rPr>
          <w:rFonts w:eastAsia="Times New Roman"/>
          <w:lang w:eastAsia="en-NZ"/>
        </w:rPr>
      </w:pPr>
    </w:p>
    <w:p w14:paraId="0E22B8E5" w14:textId="651BD5C6" w:rsidR="00AE05CB" w:rsidRPr="00222909" w:rsidRDefault="00AE05CB" w:rsidP="00A21C9B">
      <w:pPr>
        <w:pStyle w:val="ListParagraph"/>
        <w:numPr>
          <w:ilvl w:val="0"/>
          <w:numId w:val="31"/>
        </w:numPr>
        <w:shd w:val="clear" w:color="auto" w:fill="FFFFFF"/>
        <w:spacing w:after="300"/>
        <w:textAlignment w:val="baseline"/>
        <w:rPr>
          <w:rFonts w:eastAsia="Times New Roman"/>
          <w:lang w:eastAsia="en-NZ"/>
        </w:rPr>
      </w:pPr>
      <w:r w:rsidRPr="00222909">
        <w:rPr>
          <w:rFonts w:eastAsia="Times New Roman"/>
          <w:lang w:eastAsia="en-NZ"/>
        </w:rPr>
        <w:t>in a manner which may be confusing, misleading or deceptive;</w:t>
      </w:r>
    </w:p>
    <w:p w14:paraId="77E4E9B0" w14:textId="77777777" w:rsidR="00AE05CB" w:rsidRPr="00222909" w:rsidRDefault="00AE05CB" w:rsidP="00A21C9B">
      <w:pPr>
        <w:pStyle w:val="ListParagraph"/>
        <w:shd w:val="clear" w:color="auto" w:fill="FFFFFF"/>
        <w:spacing w:after="300"/>
        <w:textAlignment w:val="baseline"/>
        <w:rPr>
          <w:rFonts w:eastAsia="Times New Roman"/>
          <w:lang w:eastAsia="en-NZ"/>
        </w:rPr>
      </w:pPr>
    </w:p>
    <w:p w14:paraId="4E64F2B7" w14:textId="616CB9D7" w:rsidR="00AE05CB" w:rsidRPr="00222909" w:rsidRDefault="00AE05CB" w:rsidP="00A21C9B">
      <w:pPr>
        <w:pStyle w:val="ListParagraph"/>
        <w:numPr>
          <w:ilvl w:val="0"/>
          <w:numId w:val="31"/>
        </w:numPr>
        <w:shd w:val="clear" w:color="auto" w:fill="FFFFFF"/>
        <w:spacing w:after="300"/>
        <w:textAlignment w:val="baseline"/>
        <w:rPr>
          <w:rFonts w:eastAsia="Times New Roman"/>
          <w:lang w:eastAsia="en-NZ"/>
        </w:rPr>
      </w:pPr>
      <w:r w:rsidRPr="00222909">
        <w:rPr>
          <w:rFonts w:eastAsia="Times New Roman"/>
          <w:lang w:eastAsia="en-NZ"/>
        </w:rPr>
        <w:t xml:space="preserve">in a manner that disparages us or our information or services (including </w:t>
      </w:r>
      <w:r w:rsidR="00C94F1A" w:rsidRPr="00222909">
        <w:rPr>
          <w:rFonts w:eastAsia="Times New Roman"/>
          <w:lang w:eastAsia="en-NZ"/>
        </w:rPr>
        <w:t>TCEH</w:t>
      </w:r>
      <w:r w:rsidRPr="00222909">
        <w:rPr>
          <w:rFonts w:eastAsia="Times New Roman"/>
          <w:lang w:eastAsia="en-NZ"/>
        </w:rPr>
        <w:t>).</w:t>
      </w:r>
    </w:p>
    <w:p w14:paraId="33327C30" w14:textId="57E8F4FE" w:rsidR="00FD341A" w:rsidRPr="00222909" w:rsidRDefault="00AE05CB" w:rsidP="00A21C9B">
      <w:pPr>
        <w:shd w:val="clear" w:color="auto" w:fill="FFFFFF"/>
        <w:spacing w:after="300"/>
        <w:textAlignment w:val="baseline"/>
        <w:rPr>
          <w:rFonts w:eastAsia="Times New Roman"/>
          <w:lang w:eastAsia="en-NZ"/>
        </w:rPr>
      </w:pPr>
      <w:r w:rsidRPr="00222909">
        <w:rPr>
          <w:rFonts w:eastAsia="Times New Roman"/>
          <w:lang w:eastAsia="en-NZ"/>
        </w:rPr>
        <w:t>You must not authorise or assist any person to do any of the acts specified above</w:t>
      </w:r>
      <w:r w:rsidR="00FD5495" w:rsidRPr="00222909">
        <w:rPr>
          <w:rFonts w:eastAsia="Times New Roman"/>
          <w:lang w:eastAsia="en-NZ"/>
        </w:rPr>
        <w:t>.</w:t>
      </w:r>
    </w:p>
    <w:p w14:paraId="53C41D60" w14:textId="3DCC580E" w:rsidR="00FD341A" w:rsidRPr="00222909" w:rsidRDefault="00FD341A" w:rsidP="00A21C9B">
      <w:pPr>
        <w:shd w:val="clear" w:color="auto" w:fill="FFFFFF"/>
        <w:textAlignment w:val="baseline"/>
        <w:rPr>
          <w:rFonts w:eastAsia="Times New Roman"/>
          <w:b/>
          <w:bCs/>
          <w:lang w:eastAsia="en-NZ"/>
        </w:rPr>
      </w:pPr>
      <w:r w:rsidRPr="00222909">
        <w:rPr>
          <w:rFonts w:eastAsia="Times New Roman"/>
          <w:b/>
          <w:bCs/>
          <w:lang w:eastAsia="en-NZ"/>
        </w:rPr>
        <w:t>LINKED SITES</w:t>
      </w:r>
    </w:p>
    <w:p w14:paraId="25A7DF44" w14:textId="61DA09A7" w:rsidR="00FD341A" w:rsidRPr="00222909" w:rsidRDefault="00C94F1A" w:rsidP="00A21C9B">
      <w:pPr>
        <w:shd w:val="clear" w:color="auto" w:fill="FFFFFF"/>
        <w:textAlignment w:val="baseline"/>
        <w:rPr>
          <w:rFonts w:eastAsia="Times New Roman"/>
          <w:lang w:eastAsia="en-NZ"/>
        </w:rPr>
      </w:pPr>
      <w:r w:rsidRPr="00222909">
        <w:rPr>
          <w:rFonts w:eastAsia="Times New Roman"/>
          <w:lang w:eastAsia="en-NZ"/>
        </w:rPr>
        <w:t xml:space="preserve">TCEH </w:t>
      </w:r>
      <w:r w:rsidR="00FD341A" w:rsidRPr="00222909">
        <w:rPr>
          <w:rFonts w:eastAsia="Times New Roman"/>
          <w:lang w:eastAsia="en-NZ"/>
        </w:rPr>
        <w:t>may contain links to other websites (Linked Sites). Those links are provided for convenience only and may not remain current or be maintained. We are not responsible for the content or privacy practices associated with Linked Sites.</w:t>
      </w:r>
    </w:p>
    <w:p w14:paraId="308EE7CF" w14:textId="77777777" w:rsidR="00FD341A" w:rsidRPr="00222909" w:rsidRDefault="00FD341A" w:rsidP="00A21C9B">
      <w:pPr>
        <w:shd w:val="clear" w:color="auto" w:fill="FFFFFF"/>
        <w:textAlignment w:val="baseline"/>
        <w:rPr>
          <w:rFonts w:eastAsia="Times New Roman"/>
          <w:lang w:eastAsia="en-NZ"/>
        </w:rPr>
      </w:pPr>
    </w:p>
    <w:p w14:paraId="6467F089" w14:textId="0298FA51" w:rsidR="00FD341A" w:rsidRPr="00222909" w:rsidRDefault="00FD341A" w:rsidP="00A21C9B">
      <w:pPr>
        <w:shd w:val="clear" w:color="auto" w:fill="FFFFFF"/>
        <w:textAlignment w:val="baseline"/>
        <w:rPr>
          <w:rFonts w:eastAsia="Times New Roman"/>
          <w:lang w:eastAsia="en-NZ"/>
        </w:rPr>
      </w:pPr>
      <w:r w:rsidRPr="00222909">
        <w:rPr>
          <w:rFonts w:eastAsia="Times New Roman"/>
          <w:lang w:eastAsia="en-NZ"/>
        </w:rPr>
        <w:t>Our links with Linked Sites should not be construed as an endorsement, approval or recommendation by us of the owners or operators of those Linked Sites, or of any information, graphics, materials, products or services referred to or contained on those Linked Sites, unless and to the extent stipulated to the contrary.</w:t>
      </w:r>
    </w:p>
    <w:p w14:paraId="069A8552" w14:textId="77777777" w:rsidR="00FD341A" w:rsidRPr="00222909" w:rsidRDefault="00FD341A" w:rsidP="00A21C9B">
      <w:pPr>
        <w:shd w:val="clear" w:color="auto" w:fill="FFFFFF"/>
        <w:textAlignment w:val="baseline"/>
        <w:rPr>
          <w:rFonts w:eastAsia="Times New Roman"/>
          <w:lang w:eastAsia="en-NZ"/>
        </w:rPr>
      </w:pPr>
    </w:p>
    <w:p w14:paraId="0296C04E" w14:textId="26E2005A" w:rsidR="00FD341A" w:rsidRPr="00222909" w:rsidRDefault="00FD341A" w:rsidP="00A21C9B">
      <w:pPr>
        <w:shd w:val="clear" w:color="auto" w:fill="FFFFFF"/>
        <w:textAlignment w:val="baseline"/>
        <w:rPr>
          <w:rFonts w:eastAsia="Times New Roman"/>
          <w:b/>
          <w:bCs/>
          <w:lang w:eastAsia="en-NZ"/>
        </w:rPr>
      </w:pPr>
      <w:r w:rsidRPr="00222909">
        <w:rPr>
          <w:rFonts w:eastAsia="Times New Roman"/>
          <w:b/>
          <w:bCs/>
          <w:lang w:eastAsia="en-NZ"/>
        </w:rPr>
        <w:t>PRIVACY POLICY</w:t>
      </w:r>
    </w:p>
    <w:p w14:paraId="0D133D47" w14:textId="344F4C27" w:rsidR="00FD341A" w:rsidRPr="00222909" w:rsidRDefault="00FD341A" w:rsidP="00A21C9B">
      <w:pPr>
        <w:shd w:val="clear" w:color="auto" w:fill="FFFFFF"/>
        <w:textAlignment w:val="baseline"/>
        <w:rPr>
          <w:rFonts w:eastAsia="Times New Roman"/>
          <w:lang w:eastAsia="en-NZ"/>
        </w:rPr>
      </w:pPr>
      <w:r w:rsidRPr="00222909">
        <w:rPr>
          <w:rFonts w:eastAsia="Times New Roman"/>
          <w:lang w:eastAsia="en-NZ"/>
        </w:rPr>
        <w:t>We undertake to comply with the terms of our privacy policy which is accessible at https://</w:t>
      </w:r>
      <w:r w:rsidRPr="00222909">
        <w:t xml:space="preserve"> </w:t>
      </w:r>
      <w:r w:rsidRPr="00222909">
        <w:rPr>
          <w:rFonts w:eastAsia="Times New Roman"/>
          <w:lang w:eastAsia="en-NZ"/>
        </w:rPr>
        <w:t>https://www.pilbrowsurveying.co.nz /privacy-policy/.</w:t>
      </w:r>
    </w:p>
    <w:p w14:paraId="61294025" w14:textId="77777777" w:rsidR="00FD341A" w:rsidRPr="00222909" w:rsidRDefault="00FD341A" w:rsidP="00A21C9B">
      <w:pPr>
        <w:shd w:val="clear" w:color="auto" w:fill="FFFFFF"/>
        <w:textAlignment w:val="baseline"/>
        <w:rPr>
          <w:rFonts w:eastAsia="Times New Roman"/>
          <w:b/>
          <w:bCs/>
          <w:lang w:eastAsia="en-NZ"/>
        </w:rPr>
      </w:pPr>
    </w:p>
    <w:p w14:paraId="7543457C" w14:textId="0122EF9F" w:rsidR="00FD341A" w:rsidRPr="00222909" w:rsidRDefault="00FD341A" w:rsidP="00A21C9B">
      <w:pPr>
        <w:shd w:val="clear" w:color="auto" w:fill="FFFFFF"/>
        <w:textAlignment w:val="baseline"/>
        <w:rPr>
          <w:rFonts w:eastAsia="Times New Roman"/>
          <w:b/>
          <w:bCs/>
          <w:lang w:eastAsia="en-NZ"/>
        </w:rPr>
      </w:pPr>
      <w:r w:rsidRPr="00222909">
        <w:rPr>
          <w:rFonts w:eastAsia="Times New Roman"/>
          <w:b/>
          <w:bCs/>
          <w:lang w:eastAsia="en-NZ"/>
        </w:rPr>
        <w:t>SECURITY OF INFOMRATION</w:t>
      </w:r>
    </w:p>
    <w:p w14:paraId="4C839310" w14:textId="30CDA86C" w:rsidR="00FD341A" w:rsidRPr="00222909" w:rsidRDefault="00FD341A" w:rsidP="00A21C9B">
      <w:pPr>
        <w:shd w:val="clear" w:color="auto" w:fill="FFFFFF"/>
        <w:textAlignment w:val="baseline"/>
        <w:rPr>
          <w:rFonts w:eastAsia="Times New Roman"/>
          <w:lang w:eastAsia="en-NZ"/>
        </w:rPr>
      </w:pPr>
      <w:r w:rsidRPr="00222909">
        <w:rPr>
          <w:rFonts w:eastAsia="Times New Roman"/>
          <w:lang w:eastAsia="en-NZ"/>
        </w:rPr>
        <w:t>Unfortunately, no data transmission over the Internet can be guaranteed as totally secure. Whilst we strive to protect such information, we do not warrant and cannot ensure the security of any information which you transmit to us. Accordingly, any information which you transmit to us is transmitted at your own risk.</w:t>
      </w:r>
    </w:p>
    <w:p w14:paraId="3A8FF9EE" w14:textId="77777777" w:rsidR="00FD341A" w:rsidRPr="00222909" w:rsidRDefault="00FD341A" w:rsidP="00A21C9B">
      <w:pPr>
        <w:shd w:val="clear" w:color="auto" w:fill="FFFFFF"/>
        <w:textAlignment w:val="baseline"/>
        <w:rPr>
          <w:rFonts w:eastAsia="Times New Roman"/>
          <w:lang w:eastAsia="en-NZ"/>
        </w:rPr>
      </w:pPr>
    </w:p>
    <w:p w14:paraId="4D19BF95" w14:textId="258A9013" w:rsidR="003623D6" w:rsidRPr="00222909" w:rsidRDefault="003623D6" w:rsidP="00A21C9B">
      <w:pPr>
        <w:shd w:val="clear" w:color="auto" w:fill="FFFFFF"/>
        <w:textAlignment w:val="baseline"/>
        <w:rPr>
          <w:rFonts w:eastAsia="Times New Roman"/>
          <w:b/>
          <w:bCs/>
          <w:lang w:eastAsia="en-NZ"/>
        </w:rPr>
      </w:pPr>
      <w:r w:rsidRPr="00222909">
        <w:rPr>
          <w:rFonts w:eastAsia="Times New Roman"/>
          <w:b/>
          <w:bCs/>
          <w:lang w:eastAsia="en-NZ"/>
        </w:rPr>
        <w:t>TERMINATION OF ACCESS</w:t>
      </w:r>
    </w:p>
    <w:p w14:paraId="32EBEB6B" w14:textId="26302B73" w:rsidR="00FD341A" w:rsidRPr="00222909" w:rsidRDefault="00C94F1A" w:rsidP="00A21C9B">
      <w:pPr>
        <w:shd w:val="clear" w:color="auto" w:fill="FFFFFF"/>
        <w:textAlignment w:val="baseline"/>
        <w:rPr>
          <w:rFonts w:eastAsia="Times New Roman"/>
          <w:lang w:eastAsia="en-NZ"/>
        </w:rPr>
      </w:pPr>
      <w:r w:rsidRPr="00222909">
        <w:rPr>
          <w:rFonts w:eastAsia="Times New Roman"/>
          <w:lang w:eastAsia="en-NZ"/>
        </w:rPr>
        <w:t xml:space="preserve">Access to TCEH </w:t>
      </w:r>
      <w:r w:rsidR="003623D6" w:rsidRPr="00222909">
        <w:rPr>
          <w:rFonts w:eastAsia="Times New Roman"/>
          <w:lang w:eastAsia="en-NZ"/>
        </w:rPr>
        <w:t>may be terminated at any time by us w</w:t>
      </w:r>
      <w:r w:rsidR="00A21C9B" w:rsidRPr="00222909">
        <w:rPr>
          <w:rFonts w:eastAsia="Times New Roman"/>
          <w:lang w:eastAsia="en-NZ"/>
        </w:rPr>
        <w:t>ithout notice. These Terms of Use</w:t>
      </w:r>
      <w:r w:rsidR="003623D6" w:rsidRPr="00222909">
        <w:rPr>
          <w:rFonts w:eastAsia="Times New Roman"/>
          <w:lang w:eastAsia="en-NZ"/>
        </w:rPr>
        <w:t xml:space="preserve"> will nevertheless survive any such termination.</w:t>
      </w:r>
    </w:p>
    <w:p w14:paraId="6F025913" w14:textId="77777777" w:rsidR="003623D6" w:rsidRPr="00222909" w:rsidRDefault="003623D6" w:rsidP="00A21C9B">
      <w:pPr>
        <w:shd w:val="clear" w:color="auto" w:fill="FFFFFF"/>
        <w:textAlignment w:val="baseline"/>
        <w:rPr>
          <w:rFonts w:eastAsia="Times New Roman"/>
          <w:b/>
          <w:bCs/>
          <w:lang w:eastAsia="en-NZ"/>
        </w:rPr>
      </w:pPr>
    </w:p>
    <w:p w14:paraId="48202B08" w14:textId="39D4E0F8" w:rsidR="003623D6" w:rsidRPr="00222909" w:rsidRDefault="003623D6" w:rsidP="00A21C9B">
      <w:pPr>
        <w:shd w:val="clear" w:color="auto" w:fill="FFFFFF"/>
        <w:textAlignment w:val="baseline"/>
        <w:rPr>
          <w:rFonts w:eastAsia="Times New Roman"/>
          <w:b/>
          <w:bCs/>
          <w:lang w:eastAsia="en-NZ"/>
        </w:rPr>
      </w:pPr>
      <w:r w:rsidRPr="00222909">
        <w:rPr>
          <w:rFonts w:eastAsia="Times New Roman"/>
          <w:b/>
          <w:bCs/>
          <w:lang w:eastAsia="en-NZ"/>
        </w:rPr>
        <w:t>GOVERNING LAW</w:t>
      </w:r>
    </w:p>
    <w:p w14:paraId="1B76CC4F" w14:textId="67416CC7" w:rsidR="003623D6" w:rsidRPr="00222909" w:rsidRDefault="003623D6" w:rsidP="00A21C9B">
      <w:pPr>
        <w:shd w:val="clear" w:color="auto" w:fill="FFFFFF"/>
        <w:textAlignment w:val="baseline"/>
        <w:rPr>
          <w:rFonts w:eastAsia="Times New Roman"/>
          <w:lang w:eastAsia="en-NZ"/>
        </w:rPr>
      </w:pPr>
      <w:r w:rsidRPr="00222909">
        <w:rPr>
          <w:rFonts w:eastAsia="Times New Roman"/>
          <w:lang w:eastAsia="en-NZ"/>
        </w:rPr>
        <w:t xml:space="preserve">These </w:t>
      </w:r>
      <w:r w:rsidR="00A21C9B" w:rsidRPr="00222909">
        <w:rPr>
          <w:rFonts w:eastAsia="Times New Roman"/>
          <w:lang w:eastAsia="en-NZ"/>
        </w:rPr>
        <w:t xml:space="preserve">Terms of Use </w:t>
      </w:r>
      <w:r w:rsidRPr="00222909">
        <w:rPr>
          <w:rFonts w:eastAsia="Times New Roman"/>
          <w:lang w:eastAsia="en-NZ"/>
        </w:rPr>
        <w:t>are governed by the laws in force in New Zealand. You agree to submit to the exclusive jurisdiction of the courts of that jurisdiction.</w:t>
      </w:r>
    </w:p>
    <w:p w14:paraId="0F835402" w14:textId="77777777" w:rsidR="003623D6" w:rsidRPr="00222909" w:rsidRDefault="003623D6" w:rsidP="00A21C9B">
      <w:pPr>
        <w:shd w:val="clear" w:color="auto" w:fill="FFFFFF"/>
        <w:textAlignment w:val="baseline"/>
        <w:rPr>
          <w:rFonts w:eastAsia="Times New Roman"/>
          <w:lang w:eastAsia="en-NZ"/>
        </w:rPr>
      </w:pPr>
    </w:p>
    <w:p w14:paraId="66056C56" w14:textId="2640FB57" w:rsidR="003623D6" w:rsidRPr="00222909" w:rsidRDefault="003623D6" w:rsidP="00A21C9B">
      <w:pPr>
        <w:rPr>
          <w:rFonts w:eastAsia="Times New Roman"/>
          <w:b/>
          <w:bCs/>
          <w:lang w:eastAsia="en-NZ"/>
        </w:rPr>
      </w:pPr>
      <w:r w:rsidRPr="00222909">
        <w:rPr>
          <w:rFonts w:eastAsia="Times New Roman"/>
          <w:b/>
          <w:bCs/>
          <w:lang w:eastAsia="en-NZ"/>
        </w:rPr>
        <w:t>GENERAL</w:t>
      </w:r>
    </w:p>
    <w:p w14:paraId="0DBB2D1A" w14:textId="6A4B15C2" w:rsidR="00770801" w:rsidRPr="00A21C9B" w:rsidRDefault="003623D6" w:rsidP="00A21C9B">
      <w:pPr>
        <w:rPr>
          <w:rFonts w:eastAsia="Times New Roman"/>
          <w:lang w:eastAsia="en-NZ"/>
        </w:rPr>
      </w:pPr>
      <w:r w:rsidRPr="00222909">
        <w:rPr>
          <w:rFonts w:eastAsia="Times New Roman"/>
          <w:lang w:eastAsia="en-NZ"/>
        </w:rPr>
        <w:t xml:space="preserve">We accept no liability for any failure to comply with these </w:t>
      </w:r>
      <w:r w:rsidR="00A21C9B" w:rsidRPr="00222909">
        <w:rPr>
          <w:rFonts w:eastAsia="Times New Roman"/>
          <w:lang w:eastAsia="en-NZ"/>
        </w:rPr>
        <w:t xml:space="preserve">Terms of Use </w:t>
      </w:r>
      <w:r w:rsidRPr="00222909">
        <w:rPr>
          <w:rFonts w:eastAsia="Times New Roman"/>
          <w:lang w:eastAsia="en-NZ"/>
        </w:rPr>
        <w:t xml:space="preserve">where such failure is due to circumstance beyond our reasonable control. If we waive any rights available to us under these </w:t>
      </w:r>
      <w:r w:rsidR="00A21C9B" w:rsidRPr="00222909">
        <w:rPr>
          <w:rFonts w:eastAsia="Times New Roman"/>
          <w:lang w:eastAsia="en-NZ"/>
        </w:rPr>
        <w:t xml:space="preserve">Terms of Use </w:t>
      </w:r>
      <w:r w:rsidRPr="00222909">
        <w:rPr>
          <w:rFonts w:eastAsia="Times New Roman"/>
          <w:lang w:eastAsia="en-NZ"/>
        </w:rPr>
        <w:t xml:space="preserve">on one occasion, this does not means that those rights will automatically be waived on any other occasion. If any of these </w:t>
      </w:r>
      <w:r w:rsidR="00A21C9B" w:rsidRPr="00222909">
        <w:rPr>
          <w:rFonts w:eastAsia="Times New Roman"/>
          <w:lang w:eastAsia="en-NZ"/>
        </w:rPr>
        <w:t xml:space="preserve">Terms of Use </w:t>
      </w:r>
      <w:r w:rsidRPr="00222909">
        <w:rPr>
          <w:rFonts w:eastAsia="Times New Roman"/>
          <w:lang w:eastAsia="en-NZ"/>
        </w:rPr>
        <w:t xml:space="preserve">are held to be invalid, unenforceable or illegal for any reason, the remaining </w:t>
      </w:r>
      <w:r w:rsidR="00A21C9B" w:rsidRPr="00222909">
        <w:rPr>
          <w:rFonts w:eastAsia="Times New Roman"/>
          <w:lang w:eastAsia="en-NZ"/>
        </w:rPr>
        <w:t xml:space="preserve">Terms of Use </w:t>
      </w:r>
      <w:r w:rsidRPr="00222909">
        <w:rPr>
          <w:rFonts w:eastAsia="Times New Roman"/>
          <w:lang w:eastAsia="en-NZ"/>
        </w:rPr>
        <w:t>shall nevertheless continue in full force.</w:t>
      </w:r>
    </w:p>
    <w:p w14:paraId="2BE31115" w14:textId="41131624" w:rsidR="003623D6" w:rsidRPr="00A21C9B" w:rsidRDefault="003623D6" w:rsidP="00A21C9B">
      <w:pPr>
        <w:rPr>
          <w:rFonts w:eastAsia="Times New Roman"/>
          <w:lang w:eastAsia="en-NZ"/>
        </w:rPr>
      </w:pPr>
    </w:p>
    <w:p w14:paraId="14452FCF" w14:textId="77777777" w:rsidR="003623D6" w:rsidRPr="00A21C9B" w:rsidRDefault="003623D6" w:rsidP="00A21C9B">
      <w:pPr>
        <w:rPr>
          <w:rFonts w:eastAsia="Times New Roman"/>
          <w:lang w:eastAsia="en-NZ"/>
        </w:rPr>
      </w:pPr>
    </w:p>
    <w:sectPr w:rsidR="003623D6" w:rsidRPr="00A21C9B" w:rsidSect="00691C5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75D11" w14:textId="77777777" w:rsidR="005869D2" w:rsidRDefault="005869D2" w:rsidP="005D19C7">
      <w:r>
        <w:separator/>
      </w:r>
    </w:p>
  </w:endnote>
  <w:endnote w:type="continuationSeparator" w:id="0">
    <w:p w14:paraId="0651F539" w14:textId="77777777" w:rsidR="005869D2" w:rsidRDefault="005869D2" w:rsidP="005D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DF23A" w14:textId="77777777" w:rsidR="000755B5" w:rsidRDefault="00075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385E1" w14:textId="77777777" w:rsidR="00DB6725" w:rsidRPr="00DB6725" w:rsidRDefault="00DB6725" w:rsidP="00DB6725">
    <w:pPr>
      <w:pStyle w:val="Footer"/>
      <w:jc w:val="left"/>
      <w:rPr>
        <w:sz w:val="16"/>
      </w:rPr>
    </w:pPr>
    <w:bookmarkStart w:id="0" w:name="Footer1x1"/>
    <w:r w:rsidRPr="00DB6725">
      <w:rPr>
        <w:sz w:val="16"/>
      </w:rPr>
      <w:t>IW-122140-1-62-V2</w:t>
    </w:r>
  </w:p>
  <w:bookmarkEnd w:id="0"/>
  <w:p w14:paraId="3984546B" w14:textId="382091BB" w:rsidR="000755B5" w:rsidRDefault="000755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EF34" w14:textId="77777777" w:rsidR="00DB6725" w:rsidRPr="00DB6725" w:rsidRDefault="00DB6725" w:rsidP="00DB6725">
    <w:pPr>
      <w:pStyle w:val="Footer"/>
      <w:jc w:val="left"/>
      <w:rPr>
        <w:sz w:val="16"/>
      </w:rPr>
    </w:pPr>
    <w:bookmarkStart w:id="1" w:name="Footer1x2"/>
    <w:r w:rsidRPr="00DB6725">
      <w:rPr>
        <w:sz w:val="16"/>
      </w:rPr>
      <w:t>IW-122140-1-62-V2</w:t>
    </w:r>
  </w:p>
  <w:bookmarkEnd w:id="1"/>
  <w:p w14:paraId="37CB581B" w14:textId="155EE4B0" w:rsidR="000755B5" w:rsidRDefault="00075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0EC9D" w14:textId="77777777" w:rsidR="005869D2" w:rsidRDefault="005869D2" w:rsidP="005D19C7">
      <w:r>
        <w:separator/>
      </w:r>
    </w:p>
  </w:footnote>
  <w:footnote w:type="continuationSeparator" w:id="0">
    <w:p w14:paraId="50054588" w14:textId="77777777" w:rsidR="005869D2" w:rsidRDefault="005869D2" w:rsidP="005D1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5C9F" w14:textId="77777777" w:rsidR="000755B5" w:rsidRDefault="00075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FE2A" w14:textId="77777777" w:rsidR="00691C5E" w:rsidRPr="00D027A0" w:rsidRDefault="00691C5E" w:rsidP="00691C5E">
    <w:pPr>
      <w:pStyle w:val="NoSpacing"/>
    </w:pPr>
    <w:r w:rsidRPr="00B40287">
      <w:rPr>
        <w:noProof/>
        <w:sz w:val="20"/>
        <w:lang w:eastAsia="en-NZ"/>
      </w:rPr>
      <mc:AlternateContent>
        <mc:Choice Requires="wps">
          <w:drawing>
            <wp:anchor distT="0" distB="0" distL="114300" distR="114300" simplePos="0" relativeHeight="251659264" behindDoc="1" locked="1" layoutInCell="1" allowOverlap="1" wp14:anchorId="1760BC75" wp14:editId="752AA3D0">
              <wp:simplePos x="0" y="0"/>
              <wp:positionH relativeFrom="page">
                <wp:posOffset>835660</wp:posOffset>
              </wp:positionH>
              <wp:positionV relativeFrom="page">
                <wp:posOffset>10214610</wp:posOffset>
              </wp:positionV>
              <wp:extent cx="5904865" cy="395605"/>
              <wp:effectExtent l="0" t="0" r="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395605"/>
                      </a:xfrm>
                      <a:prstGeom prst="rect">
                        <a:avLst/>
                      </a:prstGeom>
                      <a:noFill/>
                      <a:ln w="9525">
                        <a:noFill/>
                        <a:miter lim="800000"/>
                        <a:headEnd/>
                        <a:tailEnd/>
                      </a:ln>
                    </wps:spPr>
                    <wps:txbx>
                      <w:txbxContent>
                        <w:p w14:paraId="7FDB59CF" w14:textId="660FF829" w:rsidR="00691C5E" w:rsidRPr="002C5913" w:rsidRDefault="00691C5E" w:rsidP="00375B78">
                          <w:pPr>
                            <w:pStyle w:val="NoSpacing"/>
                            <w:jc w:val="right"/>
                            <w:rPr>
                              <w:sz w:val="15"/>
                              <w:szCs w:val="15"/>
                            </w:rPr>
                          </w:pPr>
                          <w:r w:rsidRPr="002C5913">
                            <w:rPr>
                              <w:sz w:val="15"/>
                              <w:szCs w:val="15"/>
                            </w:rPr>
                            <w:t xml:space="preserve">Page </w:t>
                          </w:r>
                          <w:r w:rsidRPr="002C5913">
                            <w:rPr>
                              <w:sz w:val="15"/>
                              <w:szCs w:val="15"/>
                            </w:rPr>
                            <w:fldChar w:fldCharType="begin"/>
                          </w:r>
                          <w:r w:rsidRPr="002C5913">
                            <w:rPr>
                              <w:sz w:val="15"/>
                              <w:szCs w:val="15"/>
                            </w:rPr>
                            <w:instrText xml:space="preserve"> PAGE   \* MERGEFORMAT </w:instrText>
                          </w:r>
                          <w:r w:rsidRPr="002C5913">
                            <w:rPr>
                              <w:sz w:val="15"/>
                              <w:szCs w:val="15"/>
                            </w:rPr>
                            <w:fldChar w:fldCharType="separate"/>
                          </w:r>
                          <w:r w:rsidR="00222909">
                            <w:rPr>
                              <w:noProof/>
                              <w:sz w:val="15"/>
                              <w:szCs w:val="15"/>
                            </w:rPr>
                            <w:t>2</w:t>
                          </w:r>
                          <w:r w:rsidRPr="002C5913">
                            <w:rPr>
                              <w:sz w:val="15"/>
                              <w:szCs w:val="15"/>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60BC75" id="_x0000_t202" coordsize="21600,21600" o:spt="202" path="m,l,21600r21600,l21600,xe">
              <v:stroke joinstyle="miter"/>
              <v:path gradientshapeok="t" o:connecttype="rect"/>
            </v:shapetype>
            <v:shape id="Text Box 2" o:spid="_x0000_s1026" type="#_x0000_t202" style="position:absolute;left:0;text-align:left;margin-left:65.8pt;margin-top:804.3pt;width:464.95pt;height:3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" filled="f" stroked="f">
              <v:textbox>
                <w:txbxContent>
                  <w:p w14:paraId="7FDB59CF" w14:textId="660FF829" w:rsidR="00691C5E" w:rsidRPr="002C5913" w:rsidRDefault="00691C5E" w:rsidP="00375B78">
                    <w:pPr>
                      <w:pStyle w:val="NoSpacing"/>
                      <w:jc w:val="right"/>
                      <w:rPr>
                        <w:sz w:val="15"/>
                        <w:szCs w:val="15"/>
                      </w:rPr>
                    </w:pPr>
                    <w:r w:rsidRPr="002C5913">
                      <w:rPr>
                        <w:sz w:val="15"/>
                        <w:szCs w:val="15"/>
                      </w:rPr>
                      <w:t xml:space="preserve">Page </w:t>
                    </w:r>
                    <w:r w:rsidRPr="002C5913">
                      <w:rPr>
                        <w:sz w:val="15"/>
                        <w:szCs w:val="15"/>
                      </w:rPr>
                      <w:fldChar w:fldCharType="begin"/>
                    </w:r>
                    <w:r w:rsidRPr="002C5913">
                      <w:rPr>
                        <w:sz w:val="15"/>
                        <w:szCs w:val="15"/>
                      </w:rPr>
                      <w:instrText xml:space="preserve"> PAGE   \* MERGEFORMAT </w:instrText>
                    </w:r>
                    <w:r w:rsidRPr="002C5913">
                      <w:rPr>
                        <w:sz w:val="15"/>
                        <w:szCs w:val="15"/>
                      </w:rPr>
                      <w:fldChar w:fldCharType="separate"/>
                    </w:r>
                    <w:r w:rsidR="00222909">
                      <w:rPr>
                        <w:noProof/>
                        <w:sz w:val="15"/>
                        <w:szCs w:val="15"/>
                      </w:rPr>
                      <w:t>2</w:t>
                    </w:r>
                    <w:r w:rsidRPr="002C5913">
                      <w:rPr>
                        <w:sz w:val="15"/>
                        <w:szCs w:val="15"/>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75ECE" w14:textId="77777777" w:rsidR="000755B5" w:rsidRDefault="00075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BE2C20"/>
    <w:lvl w:ilvl="0">
      <w:start w:val="1"/>
      <w:numFmt w:val="decimal"/>
      <w:pStyle w:val="ListNumber5"/>
      <w:lvlText w:val="%1."/>
      <w:lvlJc w:val="left"/>
      <w:pPr>
        <w:tabs>
          <w:tab w:val="num" w:pos="1492"/>
        </w:tabs>
        <w:ind w:left="1492" w:hanging="360"/>
      </w:pPr>
      <w:rPr>
        <w:rFonts w:ascii="Calibri Light" w:hAnsi="Calibri Light" w:cs="Calibri Light"/>
      </w:rPr>
    </w:lvl>
  </w:abstractNum>
  <w:abstractNum w:abstractNumId="1" w15:restartNumberingAfterBreak="0">
    <w:nsid w:val="FFFFFF7D"/>
    <w:multiLevelType w:val="singleLevel"/>
    <w:tmpl w:val="5672C0B0"/>
    <w:lvl w:ilvl="0">
      <w:start w:val="1"/>
      <w:numFmt w:val="decimal"/>
      <w:pStyle w:val="ListNumber4"/>
      <w:lvlText w:val="%1."/>
      <w:lvlJc w:val="left"/>
      <w:pPr>
        <w:tabs>
          <w:tab w:val="num" w:pos="1209"/>
        </w:tabs>
        <w:ind w:left="1209" w:hanging="360"/>
      </w:pPr>
      <w:rPr>
        <w:rFonts w:ascii="Calibri Light" w:hAnsi="Calibri Light" w:cs="Calibri Light"/>
      </w:rPr>
    </w:lvl>
  </w:abstractNum>
  <w:abstractNum w:abstractNumId="2" w15:restartNumberingAfterBreak="0">
    <w:nsid w:val="FFFFFF7E"/>
    <w:multiLevelType w:val="singleLevel"/>
    <w:tmpl w:val="A05C9944"/>
    <w:lvl w:ilvl="0">
      <w:start w:val="1"/>
      <w:numFmt w:val="decimal"/>
      <w:pStyle w:val="ListNumber3"/>
      <w:lvlText w:val="%1."/>
      <w:lvlJc w:val="left"/>
      <w:pPr>
        <w:tabs>
          <w:tab w:val="num" w:pos="926"/>
        </w:tabs>
        <w:ind w:left="926" w:hanging="360"/>
      </w:pPr>
      <w:rPr>
        <w:rFonts w:ascii="Calibri Light" w:hAnsi="Calibri Light" w:cs="Calibri Light"/>
      </w:rPr>
    </w:lvl>
  </w:abstractNum>
  <w:abstractNum w:abstractNumId="3" w15:restartNumberingAfterBreak="0">
    <w:nsid w:val="FFFFFF7F"/>
    <w:multiLevelType w:val="singleLevel"/>
    <w:tmpl w:val="5A388086"/>
    <w:lvl w:ilvl="0">
      <w:start w:val="1"/>
      <w:numFmt w:val="decimal"/>
      <w:pStyle w:val="ListNumber2"/>
      <w:lvlText w:val="%1."/>
      <w:lvlJc w:val="left"/>
      <w:pPr>
        <w:tabs>
          <w:tab w:val="num" w:pos="643"/>
        </w:tabs>
        <w:ind w:left="643" w:hanging="360"/>
      </w:pPr>
      <w:rPr>
        <w:rFonts w:ascii="Calibri Light" w:hAnsi="Calibri Light" w:cs="Calibri Light"/>
      </w:rPr>
    </w:lvl>
  </w:abstractNum>
  <w:abstractNum w:abstractNumId="4" w15:restartNumberingAfterBreak="0">
    <w:nsid w:val="FFFFFF80"/>
    <w:multiLevelType w:val="singleLevel"/>
    <w:tmpl w:val="008081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00A1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740D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9C32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940BEE"/>
    <w:lvl w:ilvl="0">
      <w:start w:val="1"/>
      <w:numFmt w:val="decimal"/>
      <w:pStyle w:val="ListNumber"/>
      <w:lvlText w:val="%1."/>
      <w:lvlJc w:val="left"/>
      <w:pPr>
        <w:tabs>
          <w:tab w:val="num" w:pos="360"/>
        </w:tabs>
        <w:ind w:left="360" w:hanging="360"/>
      </w:pPr>
      <w:rPr>
        <w:rFonts w:ascii="Calibri Light" w:hAnsi="Calibri Light" w:cs="Calibri Light"/>
      </w:rPr>
    </w:lvl>
  </w:abstractNum>
  <w:abstractNum w:abstractNumId="9" w15:restartNumberingAfterBreak="0">
    <w:nsid w:val="FFFFFF89"/>
    <w:multiLevelType w:val="singleLevel"/>
    <w:tmpl w:val="5B2C34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B112A"/>
    <w:multiLevelType w:val="multilevel"/>
    <w:tmpl w:val="E258CAE4"/>
    <w:lvl w:ilvl="0">
      <w:start w:val="1"/>
      <w:numFmt w:val="decimal"/>
      <w:lvlText w:val="%1)"/>
      <w:lvlJc w:val="left"/>
      <w:pPr>
        <w:ind w:left="360" w:hanging="360"/>
      </w:pPr>
      <w:rPr>
        <w:rFonts w:ascii="Calibri Light" w:hAnsi="Calibri Light" w:cs="Calibri Light"/>
      </w:rPr>
    </w:lvl>
    <w:lvl w:ilvl="1">
      <w:start w:val="1"/>
      <w:numFmt w:val="lowerLetter"/>
      <w:lvlText w:val="%2)"/>
      <w:lvlJc w:val="left"/>
      <w:pPr>
        <w:ind w:left="720" w:hanging="360"/>
      </w:pPr>
      <w:rPr>
        <w:rFonts w:ascii="Calibri Light" w:hAnsi="Calibri Light" w:cs="Calibri Light"/>
      </w:rPr>
    </w:lvl>
    <w:lvl w:ilvl="2">
      <w:start w:val="1"/>
      <w:numFmt w:val="lowerRoman"/>
      <w:lvlText w:val="%3)"/>
      <w:lvlJc w:val="left"/>
      <w:pPr>
        <w:ind w:left="1080" w:hanging="360"/>
      </w:pPr>
      <w:rPr>
        <w:rFonts w:ascii="Calibri Light" w:hAnsi="Calibri Light" w:cs="Calibri Light"/>
      </w:rPr>
    </w:lvl>
    <w:lvl w:ilvl="3">
      <w:start w:val="1"/>
      <w:numFmt w:val="decimal"/>
      <w:lvlText w:val="(%4)"/>
      <w:lvlJc w:val="left"/>
      <w:pPr>
        <w:ind w:left="1440" w:hanging="360"/>
      </w:pPr>
      <w:rPr>
        <w:rFonts w:ascii="Calibri Light" w:hAnsi="Calibri Light" w:cs="Calibri Light"/>
      </w:rPr>
    </w:lvl>
    <w:lvl w:ilvl="4">
      <w:start w:val="1"/>
      <w:numFmt w:val="lowerLetter"/>
      <w:lvlText w:val="(%5)"/>
      <w:lvlJc w:val="left"/>
      <w:pPr>
        <w:ind w:left="1800" w:hanging="360"/>
      </w:pPr>
      <w:rPr>
        <w:rFonts w:ascii="Calibri Light" w:hAnsi="Calibri Light" w:cs="Calibri Light"/>
      </w:rPr>
    </w:lvl>
    <w:lvl w:ilvl="5">
      <w:start w:val="1"/>
      <w:numFmt w:val="lowerRoman"/>
      <w:lvlText w:val="(%6)"/>
      <w:lvlJc w:val="left"/>
      <w:pPr>
        <w:ind w:left="2160" w:hanging="360"/>
      </w:pPr>
      <w:rPr>
        <w:rFonts w:ascii="Calibri Light" w:hAnsi="Calibri Light" w:cs="Calibri Light"/>
      </w:rPr>
    </w:lvl>
    <w:lvl w:ilvl="6">
      <w:start w:val="1"/>
      <w:numFmt w:val="decimal"/>
      <w:lvlText w:val="%7."/>
      <w:lvlJc w:val="left"/>
      <w:pPr>
        <w:ind w:left="2520" w:hanging="360"/>
      </w:pPr>
      <w:rPr>
        <w:rFonts w:ascii="Calibri Light" w:hAnsi="Calibri Light" w:cs="Calibri Light"/>
      </w:rPr>
    </w:lvl>
    <w:lvl w:ilvl="7">
      <w:start w:val="1"/>
      <w:numFmt w:val="lowerLetter"/>
      <w:lvlText w:val="%8."/>
      <w:lvlJc w:val="left"/>
      <w:pPr>
        <w:ind w:left="2880" w:hanging="360"/>
      </w:pPr>
      <w:rPr>
        <w:rFonts w:ascii="Calibri Light" w:hAnsi="Calibri Light" w:cs="Calibri Light"/>
      </w:rPr>
    </w:lvl>
    <w:lvl w:ilvl="8">
      <w:start w:val="1"/>
      <w:numFmt w:val="lowerRoman"/>
      <w:lvlText w:val="%9."/>
      <w:lvlJc w:val="left"/>
      <w:pPr>
        <w:ind w:left="3240" w:hanging="360"/>
      </w:pPr>
      <w:rPr>
        <w:rFonts w:ascii="Calibri Light" w:hAnsi="Calibri Light" w:cs="Calibri Light"/>
      </w:rPr>
    </w:lvl>
  </w:abstractNum>
  <w:abstractNum w:abstractNumId="11" w15:restartNumberingAfterBreak="0">
    <w:nsid w:val="06993BAC"/>
    <w:multiLevelType w:val="multilevel"/>
    <w:tmpl w:val="6B9A85D6"/>
    <w:numStyleLink w:val="iCLNumbering"/>
  </w:abstractNum>
  <w:abstractNum w:abstractNumId="12" w15:restartNumberingAfterBreak="0">
    <w:nsid w:val="09CB5869"/>
    <w:multiLevelType w:val="multilevel"/>
    <w:tmpl w:val="6B9A85D6"/>
    <w:numStyleLink w:val="iCLNumbering"/>
  </w:abstractNum>
  <w:abstractNum w:abstractNumId="13" w15:restartNumberingAfterBreak="0">
    <w:nsid w:val="20B27CF5"/>
    <w:multiLevelType w:val="hybridMultilevel"/>
    <w:tmpl w:val="50566108"/>
    <w:lvl w:ilvl="0" w:tplc="86B2DFB8">
      <w:start w:val="1"/>
      <w:numFmt w:val="bullet"/>
      <w:lvlText w:val=""/>
      <w:lvlJc w:val="left"/>
      <w:pPr>
        <w:ind w:left="360" w:hanging="360"/>
      </w:pPr>
      <w:rPr>
        <w:rFonts w:ascii="Symbol" w:eastAsia="Times New Roman" w:hAnsi="Symbol" w:cs="Calibri Light"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1CA7DF9"/>
    <w:multiLevelType w:val="multilevel"/>
    <w:tmpl w:val="BA107DB2"/>
    <w:styleLink w:val="CustomBullet"/>
    <w:lvl w:ilvl="0">
      <w:start w:val="1"/>
      <w:numFmt w:val="bullet"/>
      <w:pStyle w:val="Bullet"/>
      <w:lvlText w:val=""/>
      <w:lvlJc w:val="left"/>
      <w:pPr>
        <w:ind w:left="720" w:hanging="720"/>
      </w:pPr>
      <w:rPr>
        <w:rFonts w:ascii="Symbol" w:hAnsi="Symbol" w:hint="default"/>
      </w:rPr>
    </w:lvl>
    <w:lvl w:ilvl="1">
      <w:start w:val="1"/>
      <w:numFmt w:val="bullet"/>
      <w:lvlText w:val=""/>
      <w:lvlJc w:val="left"/>
      <w:pPr>
        <w:ind w:left="1440" w:hanging="720"/>
      </w:pPr>
      <w:rPr>
        <w:rFonts w:ascii="Symbol" w:hAnsi="Symbol" w:hint="default"/>
      </w:rPr>
    </w:lvl>
    <w:lvl w:ilvl="2">
      <w:start w:val="1"/>
      <w:numFmt w:val="bullet"/>
      <w:lvlText w:val=""/>
      <w:lvlJc w:val="left"/>
      <w:pPr>
        <w:ind w:left="2160" w:hanging="720"/>
      </w:pPr>
      <w:rPr>
        <w:rFonts w:ascii="Symbol" w:hAnsi="Symbol" w:hint="default"/>
      </w:rPr>
    </w:lvl>
    <w:lvl w:ilvl="3">
      <w:start w:val="1"/>
      <w:numFmt w:val="bullet"/>
      <w:lvlText w:val=""/>
      <w:lvlJc w:val="left"/>
      <w:pPr>
        <w:ind w:left="2880" w:hanging="720"/>
      </w:pPr>
      <w:rPr>
        <w:rFonts w:ascii="Symbol" w:hAnsi="Symbol" w:hint="default"/>
      </w:rPr>
    </w:lvl>
    <w:lvl w:ilvl="4">
      <w:start w:val="1"/>
      <w:numFmt w:val="bullet"/>
      <w:lvlText w:val=""/>
      <w:lvlJc w:val="left"/>
      <w:pPr>
        <w:ind w:left="3600" w:hanging="720"/>
      </w:pPr>
      <w:rPr>
        <w:rFonts w:ascii="Symbol" w:hAnsi="Symbol" w:hint="default"/>
      </w:rPr>
    </w:lvl>
    <w:lvl w:ilvl="5">
      <w:start w:val="1"/>
      <w:numFmt w:val="bullet"/>
      <w:lvlText w:val=""/>
      <w:lvlJc w:val="left"/>
      <w:pPr>
        <w:ind w:left="4320" w:hanging="720"/>
      </w:pPr>
      <w:rPr>
        <w:rFonts w:ascii="Symbol" w:hAnsi="Symbol" w:hint="default"/>
      </w:rPr>
    </w:lvl>
    <w:lvl w:ilvl="6">
      <w:start w:val="1"/>
      <w:numFmt w:val="bullet"/>
      <w:lvlText w:val=""/>
      <w:lvlJc w:val="left"/>
      <w:pPr>
        <w:ind w:left="5040" w:hanging="720"/>
      </w:pPr>
      <w:rPr>
        <w:rFonts w:ascii="Symbol" w:hAnsi="Symbol" w:hint="default"/>
      </w:rPr>
    </w:lvl>
    <w:lvl w:ilvl="7">
      <w:start w:val="1"/>
      <w:numFmt w:val="bullet"/>
      <w:lvlText w:val=""/>
      <w:lvlJc w:val="left"/>
      <w:pPr>
        <w:ind w:left="5760" w:hanging="720"/>
      </w:pPr>
      <w:rPr>
        <w:rFonts w:ascii="Symbol" w:hAnsi="Symbol" w:hint="default"/>
      </w:rPr>
    </w:lvl>
    <w:lvl w:ilvl="8">
      <w:start w:val="1"/>
      <w:numFmt w:val="bullet"/>
      <w:lvlText w:val=""/>
      <w:lvlJc w:val="left"/>
      <w:pPr>
        <w:ind w:left="6480" w:hanging="720"/>
      </w:pPr>
      <w:rPr>
        <w:rFonts w:ascii="Symbol" w:hAnsi="Symbol" w:hint="default"/>
      </w:rPr>
    </w:lvl>
  </w:abstractNum>
  <w:abstractNum w:abstractNumId="15" w15:restartNumberingAfterBreak="0">
    <w:nsid w:val="23D3126A"/>
    <w:multiLevelType w:val="multilevel"/>
    <w:tmpl w:val="6B9A85D6"/>
    <w:numStyleLink w:val="iCLNumbering"/>
  </w:abstractNum>
  <w:abstractNum w:abstractNumId="16" w15:restartNumberingAfterBreak="0">
    <w:nsid w:val="24743280"/>
    <w:multiLevelType w:val="multilevel"/>
    <w:tmpl w:val="6B9A85D6"/>
    <w:numStyleLink w:val="iCLNumbering"/>
  </w:abstractNum>
  <w:abstractNum w:abstractNumId="17" w15:restartNumberingAfterBreak="0">
    <w:nsid w:val="254161F0"/>
    <w:multiLevelType w:val="multilevel"/>
    <w:tmpl w:val="BA107DB2"/>
    <w:numStyleLink w:val="CustomBullet"/>
  </w:abstractNum>
  <w:abstractNum w:abstractNumId="18" w15:restartNumberingAfterBreak="0">
    <w:nsid w:val="26C50BC4"/>
    <w:multiLevelType w:val="hybridMultilevel"/>
    <w:tmpl w:val="882A2B4E"/>
    <w:lvl w:ilvl="0" w:tplc="355670D2">
      <w:start w:val="1"/>
      <w:numFmt w:val="bullet"/>
      <w:lvlText w:val=""/>
      <w:lvlJc w:val="left"/>
      <w:pPr>
        <w:ind w:left="720" w:hanging="360"/>
      </w:pPr>
      <w:rPr>
        <w:rFonts w:ascii="Symbol" w:eastAsia="Times New Roman" w:hAnsi="Symbol" w:cs="Calibri Ligh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8F86117"/>
    <w:multiLevelType w:val="multilevel"/>
    <w:tmpl w:val="6B9A85D6"/>
    <w:numStyleLink w:val="iCLNumbering"/>
  </w:abstractNum>
  <w:abstractNum w:abstractNumId="20" w15:restartNumberingAfterBreak="0">
    <w:nsid w:val="2FCD1018"/>
    <w:multiLevelType w:val="multilevel"/>
    <w:tmpl w:val="6B9A85D6"/>
    <w:numStyleLink w:val="iCLNumbering"/>
  </w:abstractNum>
  <w:abstractNum w:abstractNumId="21" w15:restartNumberingAfterBreak="0">
    <w:nsid w:val="31E269C1"/>
    <w:multiLevelType w:val="multilevel"/>
    <w:tmpl w:val="6B9A85D6"/>
    <w:styleLink w:val="iCLNumbering"/>
    <w:lvl w:ilvl="0">
      <w:start w:val="1"/>
      <w:numFmt w:val="decimal"/>
      <w:lvlText w:val="%1."/>
      <w:lvlJc w:val="left"/>
      <w:pPr>
        <w:ind w:left="720" w:hanging="720"/>
      </w:pPr>
      <w:rPr>
        <w:rFonts w:ascii="Calibri Light" w:hAnsi="Calibri Light" w:cs="Calibri Light" w:hint="default"/>
      </w:rPr>
    </w:lvl>
    <w:lvl w:ilvl="1">
      <w:start w:val="1"/>
      <w:numFmt w:val="decimal"/>
      <w:lvlText w:val="%1.%2"/>
      <w:lvlJc w:val="left"/>
      <w:pPr>
        <w:ind w:left="720" w:hanging="720"/>
      </w:pPr>
      <w:rPr>
        <w:rFonts w:ascii="Calibri Light" w:hAnsi="Calibri Light" w:cs="Calibri Light" w:hint="default"/>
      </w:rPr>
    </w:lvl>
    <w:lvl w:ilvl="2">
      <w:start w:val="1"/>
      <w:numFmt w:val="lowerLetter"/>
      <w:lvlText w:val="(%3)"/>
      <w:lvlJc w:val="left"/>
      <w:pPr>
        <w:ind w:left="1440" w:hanging="720"/>
      </w:pPr>
      <w:rPr>
        <w:rFonts w:ascii="Calibri Light" w:hAnsi="Calibri Light" w:cs="Calibri Light" w:hint="default"/>
      </w:rPr>
    </w:lvl>
    <w:lvl w:ilvl="3">
      <w:start w:val="1"/>
      <w:numFmt w:val="lowerRoman"/>
      <w:lvlText w:val="(%4)"/>
      <w:lvlJc w:val="left"/>
      <w:pPr>
        <w:ind w:left="2160" w:hanging="720"/>
      </w:pPr>
      <w:rPr>
        <w:rFonts w:ascii="Calibri Light" w:hAnsi="Calibri Light" w:cs="Calibri Light" w:hint="default"/>
      </w:rPr>
    </w:lvl>
    <w:lvl w:ilvl="4">
      <w:start w:val="1"/>
      <w:numFmt w:val="upperLetter"/>
      <w:lvlText w:val="%5."/>
      <w:lvlJc w:val="left"/>
      <w:pPr>
        <w:ind w:left="2880" w:hanging="720"/>
      </w:pPr>
      <w:rPr>
        <w:rFonts w:ascii="Calibri Light" w:hAnsi="Calibri Light" w:cs="Calibri Light" w:hint="default"/>
      </w:rPr>
    </w:lvl>
    <w:lvl w:ilvl="5">
      <w:start w:val="1"/>
      <w:numFmt w:val="lowerRoman"/>
      <w:lvlText w:val="%6."/>
      <w:lvlJc w:val="left"/>
      <w:pPr>
        <w:ind w:left="3600" w:hanging="720"/>
      </w:pPr>
      <w:rPr>
        <w:rFonts w:ascii="Calibri Light" w:hAnsi="Calibri Light" w:cs="Calibri Light" w:hint="default"/>
      </w:rPr>
    </w:lvl>
    <w:lvl w:ilvl="6">
      <w:start w:val="1"/>
      <w:numFmt w:val="bullet"/>
      <w:lvlText w:val=""/>
      <w:lvlJc w:val="left"/>
      <w:pPr>
        <w:ind w:left="4321" w:hanging="721"/>
      </w:pPr>
      <w:rPr>
        <w:rFonts w:ascii="Symbol" w:hAnsi="Symbol" w:hint="default"/>
      </w:rPr>
    </w:lvl>
    <w:lvl w:ilvl="7">
      <w:start w:val="1"/>
      <w:numFmt w:val="none"/>
      <w:suff w:val="nothing"/>
      <w:lvlText w:val=""/>
      <w:lvlJc w:val="left"/>
      <w:pPr>
        <w:ind w:left="0" w:firstLine="0"/>
      </w:pPr>
      <w:rPr>
        <w:rFonts w:ascii="Calibri Light" w:hAnsi="Calibri Light" w:cs="Calibri Light" w:hint="default"/>
      </w:rPr>
    </w:lvl>
    <w:lvl w:ilvl="8">
      <w:start w:val="1"/>
      <w:numFmt w:val="none"/>
      <w:lvlText w:val=""/>
      <w:lvlJc w:val="left"/>
      <w:pPr>
        <w:ind w:left="0" w:firstLine="0"/>
      </w:pPr>
      <w:rPr>
        <w:rFonts w:ascii="Calibri Light" w:hAnsi="Calibri Light" w:cs="Calibri Light" w:hint="default"/>
      </w:rPr>
    </w:lvl>
  </w:abstractNum>
  <w:abstractNum w:abstractNumId="22" w15:restartNumberingAfterBreak="0">
    <w:nsid w:val="3FAF663B"/>
    <w:multiLevelType w:val="multilevel"/>
    <w:tmpl w:val="6B9A85D6"/>
    <w:numStyleLink w:val="iCLNumbering"/>
  </w:abstractNum>
  <w:abstractNum w:abstractNumId="23" w15:restartNumberingAfterBreak="0">
    <w:nsid w:val="435A1AA1"/>
    <w:multiLevelType w:val="multilevel"/>
    <w:tmpl w:val="6B9A85D6"/>
    <w:numStyleLink w:val="iCLNumbering"/>
  </w:abstractNum>
  <w:abstractNum w:abstractNumId="24" w15:restartNumberingAfterBreak="0">
    <w:nsid w:val="4BAD6592"/>
    <w:multiLevelType w:val="hybridMultilevel"/>
    <w:tmpl w:val="E90C2034"/>
    <w:lvl w:ilvl="0" w:tplc="1409000F">
      <w:start w:val="1"/>
      <w:numFmt w:val="decimal"/>
      <w:lvlText w:val="%1."/>
      <w:lvlJc w:val="left"/>
      <w:pPr>
        <w:ind w:left="770" w:hanging="360"/>
      </w:pPr>
    </w:lvl>
    <w:lvl w:ilvl="1" w:tplc="14090019" w:tentative="1">
      <w:start w:val="1"/>
      <w:numFmt w:val="lowerLetter"/>
      <w:lvlText w:val="%2."/>
      <w:lvlJc w:val="left"/>
      <w:pPr>
        <w:ind w:left="1490" w:hanging="360"/>
      </w:pPr>
    </w:lvl>
    <w:lvl w:ilvl="2" w:tplc="1409001B" w:tentative="1">
      <w:start w:val="1"/>
      <w:numFmt w:val="lowerRoman"/>
      <w:lvlText w:val="%3."/>
      <w:lvlJc w:val="right"/>
      <w:pPr>
        <w:ind w:left="2210" w:hanging="180"/>
      </w:pPr>
    </w:lvl>
    <w:lvl w:ilvl="3" w:tplc="1409000F" w:tentative="1">
      <w:start w:val="1"/>
      <w:numFmt w:val="decimal"/>
      <w:lvlText w:val="%4."/>
      <w:lvlJc w:val="left"/>
      <w:pPr>
        <w:ind w:left="2930" w:hanging="360"/>
      </w:pPr>
    </w:lvl>
    <w:lvl w:ilvl="4" w:tplc="14090019" w:tentative="1">
      <w:start w:val="1"/>
      <w:numFmt w:val="lowerLetter"/>
      <w:lvlText w:val="%5."/>
      <w:lvlJc w:val="left"/>
      <w:pPr>
        <w:ind w:left="3650" w:hanging="360"/>
      </w:pPr>
    </w:lvl>
    <w:lvl w:ilvl="5" w:tplc="1409001B" w:tentative="1">
      <w:start w:val="1"/>
      <w:numFmt w:val="lowerRoman"/>
      <w:lvlText w:val="%6."/>
      <w:lvlJc w:val="right"/>
      <w:pPr>
        <w:ind w:left="4370" w:hanging="180"/>
      </w:pPr>
    </w:lvl>
    <w:lvl w:ilvl="6" w:tplc="1409000F" w:tentative="1">
      <w:start w:val="1"/>
      <w:numFmt w:val="decimal"/>
      <w:lvlText w:val="%7."/>
      <w:lvlJc w:val="left"/>
      <w:pPr>
        <w:ind w:left="5090" w:hanging="360"/>
      </w:pPr>
    </w:lvl>
    <w:lvl w:ilvl="7" w:tplc="14090019" w:tentative="1">
      <w:start w:val="1"/>
      <w:numFmt w:val="lowerLetter"/>
      <w:lvlText w:val="%8."/>
      <w:lvlJc w:val="left"/>
      <w:pPr>
        <w:ind w:left="5810" w:hanging="360"/>
      </w:pPr>
    </w:lvl>
    <w:lvl w:ilvl="8" w:tplc="1409001B" w:tentative="1">
      <w:start w:val="1"/>
      <w:numFmt w:val="lowerRoman"/>
      <w:lvlText w:val="%9."/>
      <w:lvlJc w:val="right"/>
      <w:pPr>
        <w:ind w:left="6530" w:hanging="180"/>
      </w:pPr>
    </w:lvl>
  </w:abstractNum>
  <w:abstractNum w:abstractNumId="25" w15:restartNumberingAfterBreak="0">
    <w:nsid w:val="4CB80562"/>
    <w:multiLevelType w:val="multilevel"/>
    <w:tmpl w:val="6B9A85D6"/>
    <w:numStyleLink w:val="iCLNumbering"/>
  </w:abstractNum>
  <w:abstractNum w:abstractNumId="26" w15:restartNumberingAfterBreak="0">
    <w:nsid w:val="53244BD3"/>
    <w:multiLevelType w:val="multilevel"/>
    <w:tmpl w:val="3286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D44A50"/>
    <w:multiLevelType w:val="multilevel"/>
    <w:tmpl w:val="6B9A85D6"/>
    <w:numStyleLink w:val="iCLNumbering"/>
  </w:abstractNum>
  <w:abstractNum w:abstractNumId="28" w15:restartNumberingAfterBreak="0">
    <w:nsid w:val="5CBD1B97"/>
    <w:multiLevelType w:val="multilevel"/>
    <w:tmpl w:val="3FE8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CD4C5F"/>
    <w:multiLevelType w:val="multilevel"/>
    <w:tmpl w:val="6B9A85D6"/>
    <w:numStyleLink w:val="iCLNumbering"/>
  </w:abstractNum>
  <w:abstractNum w:abstractNumId="30" w15:restartNumberingAfterBreak="0">
    <w:nsid w:val="68A840AE"/>
    <w:multiLevelType w:val="hybridMultilevel"/>
    <w:tmpl w:val="E564E2BA"/>
    <w:lvl w:ilvl="0" w:tplc="F9BE9948">
      <w:start w:val="1"/>
      <w:numFmt w:val="bullet"/>
      <w:lvlText w:val=""/>
      <w:lvlJc w:val="left"/>
      <w:pPr>
        <w:ind w:left="720" w:hanging="360"/>
      </w:pPr>
      <w:rPr>
        <w:rFonts w:ascii="Symbol" w:eastAsia="Times New Roman" w:hAnsi="Symbol" w:cs="Calibri Ligh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26B558E"/>
    <w:multiLevelType w:val="multilevel"/>
    <w:tmpl w:val="6B9A85D6"/>
    <w:numStyleLink w:val="iCLNumbering"/>
  </w:abstractNum>
  <w:abstractNum w:abstractNumId="32" w15:restartNumberingAfterBreak="0">
    <w:nsid w:val="7B971A3B"/>
    <w:multiLevelType w:val="hybridMultilevel"/>
    <w:tmpl w:val="C1B61E7E"/>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21"/>
  </w:num>
  <w:num w:numId="14">
    <w:abstractNumId w:val="10"/>
  </w:num>
  <w:num w:numId="15">
    <w:abstractNumId w:val="17"/>
  </w:num>
  <w:num w:numId="16">
    <w:abstractNumId w:val="12"/>
  </w:num>
  <w:num w:numId="17">
    <w:abstractNumId w:val="11"/>
  </w:num>
  <w:num w:numId="18">
    <w:abstractNumId w:val="16"/>
  </w:num>
  <w:num w:numId="19">
    <w:abstractNumId w:val="20"/>
  </w:num>
  <w:num w:numId="20">
    <w:abstractNumId w:val="19"/>
  </w:num>
  <w:num w:numId="21">
    <w:abstractNumId w:val="22"/>
  </w:num>
  <w:num w:numId="22">
    <w:abstractNumId w:val="23"/>
  </w:num>
  <w:num w:numId="23">
    <w:abstractNumId w:val="25"/>
  </w:num>
  <w:num w:numId="24">
    <w:abstractNumId w:val="15"/>
  </w:num>
  <w:num w:numId="25">
    <w:abstractNumId w:val="29"/>
  </w:num>
  <w:num w:numId="26">
    <w:abstractNumId w:val="31"/>
  </w:num>
  <w:num w:numId="27">
    <w:abstractNumId w:val="28"/>
  </w:num>
  <w:num w:numId="28">
    <w:abstractNumId w:val="26"/>
  </w:num>
  <w:num w:numId="29">
    <w:abstractNumId w:val="24"/>
  </w:num>
  <w:num w:numId="30">
    <w:abstractNumId w:val="32"/>
  </w:num>
  <w:num w:numId="31">
    <w:abstractNumId w:val="30"/>
  </w:num>
  <w:num w:numId="32">
    <w:abstractNumId w:val="13"/>
  </w:num>
  <w:num w:numId="3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122140"/>
    <w:docVar w:name="DocID" w:val="{8FAD1C8F-7C2F-4EC9-A940-27DF4A2B03DA}"/>
    <w:docVar w:name="DocumentNumber" w:val="62"/>
    <w:docVar w:name="DocumentType" w:val="3"/>
    <w:docVar w:name="FeeEarner" w:val="IW"/>
    <w:docVar w:name="LibCatalogID" w:val="0"/>
    <w:docVar w:name="MatterDescription" w:val="Preparation of terms"/>
    <w:docVar w:name="MatterNumber" w:val="1"/>
    <w:docVar w:name="NoFooter" w:val="1"/>
    <w:docVar w:name="VersionID" w:val="{C894B590-5C16-417F-AA86-48F84C8B05CB}"/>
    <w:docVar w:name="WordOperator" w:val="IW"/>
  </w:docVars>
  <w:rsids>
    <w:rsidRoot w:val="005203A8"/>
    <w:rsid w:val="00005BFE"/>
    <w:rsid w:val="00062DA5"/>
    <w:rsid w:val="000755B5"/>
    <w:rsid w:val="00076619"/>
    <w:rsid w:val="000D4667"/>
    <w:rsid w:val="001317B3"/>
    <w:rsid w:val="00131AF2"/>
    <w:rsid w:val="00157913"/>
    <w:rsid w:val="001904B3"/>
    <w:rsid w:val="00191A46"/>
    <w:rsid w:val="001C277B"/>
    <w:rsid w:val="00222909"/>
    <w:rsid w:val="00285671"/>
    <w:rsid w:val="002868D7"/>
    <w:rsid w:val="00296456"/>
    <w:rsid w:val="002B39B1"/>
    <w:rsid w:val="002D0AD1"/>
    <w:rsid w:val="00310286"/>
    <w:rsid w:val="003316CF"/>
    <w:rsid w:val="003432E7"/>
    <w:rsid w:val="003623D6"/>
    <w:rsid w:val="00375B78"/>
    <w:rsid w:val="00424A1F"/>
    <w:rsid w:val="004317B8"/>
    <w:rsid w:val="0043640F"/>
    <w:rsid w:val="00444109"/>
    <w:rsid w:val="00457FD2"/>
    <w:rsid w:val="00484DC6"/>
    <w:rsid w:val="00492390"/>
    <w:rsid w:val="004A152A"/>
    <w:rsid w:val="004B0220"/>
    <w:rsid w:val="004B4D1B"/>
    <w:rsid w:val="004C4E97"/>
    <w:rsid w:val="004D2615"/>
    <w:rsid w:val="005203A8"/>
    <w:rsid w:val="00573AEA"/>
    <w:rsid w:val="00577FC4"/>
    <w:rsid w:val="005869D2"/>
    <w:rsid w:val="00593681"/>
    <w:rsid w:val="005C342C"/>
    <w:rsid w:val="005D19C7"/>
    <w:rsid w:val="005D1C15"/>
    <w:rsid w:val="006617CF"/>
    <w:rsid w:val="00691C5E"/>
    <w:rsid w:val="0069383E"/>
    <w:rsid w:val="006A06D1"/>
    <w:rsid w:val="006B20B4"/>
    <w:rsid w:val="006F0F3A"/>
    <w:rsid w:val="0071776E"/>
    <w:rsid w:val="007537F6"/>
    <w:rsid w:val="00770801"/>
    <w:rsid w:val="00770CF1"/>
    <w:rsid w:val="0078587E"/>
    <w:rsid w:val="008420C4"/>
    <w:rsid w:val="00870D99"/>
    <w:rsid w:val="00873E37"/>
    <w:rsid w:val="00896B7E"/>
    <w:rsid w:val="008C1201"/>
    <w:rsid w:val="008C64FD"/>
    <w:rsid w:val="008D4A1B"/>
    <w:rsid w:val="009227BB"/>
    <w:rsid w:val="009253C4"/>
    <w:rsid w:val="009475CA"/>
    <w:rsid w:val="00985A69"/>
    <w:rsid w:val="009E38C2"/>
    <w:rsid w:val="009E60E0"/>
    <w:rsid w:val="00A21C9B"/>
    <w:rsid w:val="00A25927"/>
    <w:rsid w:val="00A83C3B"/>
    <w:rsid w:val="00AA77A2"/>
    <w:rsid w:val="00AB343A"/>
    <w:rsid w:val="00AE05CB"/>
    <w:rsid w:val="00AE22F0"/>
    <w:rsid w:val="00B264A5"/>
    <w:rsid w:val="00B26F3C"/>
    <w:rsid w:val="00BC28F9"/>
    <w:rsid w:val="00BC4600"/>
    <w:rsid w:val="00BE6897"/>
    <w:rsid w:val="00BF4272"/>
    <w:rsid w:val="00C562F9"/>
    <w:rsid w:val="00C6332C"/>
    <w:rsid w:val="00C63D1A"/>
    <w:rsid w:val="00C71C80"/>
    <w:rsid w:val="00C94F1A"/>
    <w:rsid w:val="00CB4A82"/>
    <w:rsid w:val="00D27038"/>
    <w:rsid w:val="00D35C9A"/>
    <w:rsid w:val="00D44473"/>
    <w:rsid w:val="00D47E9C"/>
    <w:rsid w:val="00D514A3"/>
    <w:rsid w:val="00D5594B"/>
    <w:rsid w:val="00DB0CAF"/>
    <w:rsid w:val="00DB6725"/>
    <w:rsid w:val="00DC4F68"/>
    <w:rsid w:val="00DD1B6F"/>
    <w:rsid w:val="00DF5F17"/>
    <w:rsid w:val="00DF7101"/>
    <w:rsid w:val="00E94E42"/>
    <w:rsid w:val="00ED2232"/>
    <w:rsid w:val="00EE143D"/>
    <w:rsid w:val="00F235CD"/>
    <w:rsid w:val="00FA39D1"/>
    <w:rsid w:val="00FB71D8"/>
    <w:rsid w:val="00FB7CE6"/>
    <w:rsid w:val="00FC0CB0"/>
    <w:rsid w:val="00FC580B"/>
    <w:rsid w:val="00FD341A"/>
    <w:rsid w:val="00FD5495"/>
    <w:rsid w:val="00FE54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84D61B"/>
  <w15:chartTrackingRefBased/>
  <w15:docId w15:val="{7009B0A0-5F2E-4CD7-A591-DCAF5FA2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Arial"/>
        <w:sz w:val="22"/>
        <w:szCs w:val="22"/>
        <w:lang w:val="en-NZ"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4" w:unhideWhenUsed="1"/>
    <w:lsdException w:name="heading 2" w:semiHidden="1" w:uiPriority="4" w:unhideWhenUsed="1"/>
    <w:lsdException w:name="heading 3" w:semiHidden="1" w:uiPriority="4" w:unhideWhenUsed="1"/>
    <w:lsdException w:name="heading 4" w:semiHidden="1" w:uiPriority="4" w:unhideWhenUsed="1"/>
    <w:lsdException w:name="heading 5" w:semiHidden="1" w:uiPriority="4" w:unhideWhenUsed="1"/>
    <w:lsdException w:name="heading 6" w:semiHidden="1" w:uiPriority="4" w:unhideWhenUsed="1"/>
    <w:lsdException w:name="heading 7" w:semiHidden="1" w:uiPriority="4"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0B4"/>
    <w:pPr>
      <w:spacing w:before="0" w:after="0"/>
    </w:pPr>
    <w:rPr>
      <w:rFonts w:cs="Calibri Light"/>
    </w:rPr>
  </w:style>
  <w:style w:type="paragraph" w:styleId="Heading1">
    <w:name w:val="heading 1"/>
    <w:basedOn w:val="Normal"/>
    <w:link w:val="Heading1Char"/>
    <w:uiPriority w:val="4"/>
    <w:unhideWhenUsed/>
    <w:rsid w:val="006B20B4"/>
    <w:pPr>
      <w:outlineLvl w:val="0"/>
    </w:pPr>
    <w:rPr>
      <w:rFonts w:eastAsia="Times New Roman"/>
    </w:rPr>
  </w:style>
  <w:style w:type="paragraph" w:styleId="Heading2">
    <w:name w:val="heading 2"/>
    <w:basedOn w:val="Normal"/>
    <w:link w:val="Heading2Char"/>
    <w:uiPriority w:val="4"/>
    <w:semiHidden/>
    <w:unhideWhenUsed/>
    <w:rsid w:val="006B20B4"/>
    <w:pPr>
      <w:outlineLvl w:val="1"/>
    </w:pPr>
    <w:rPr>
      <w:rFonts w:eastAsia="Times New Roman"/>
    </w:rPr>
  </w:style>
  <w:style w:type="paragraph" w:styleId="Heading3">
    <w:name w:val="heading 3"/>
    <w:basedOn w:val="Normal"/>
    <w:link w:val="Heading3Char"/>
    <w:uiPriority w:val="4"/>
    <w:semiHidden/>
    <w:unhideWhenUsed/>
    <w:rsid w:val="006B20B4"/>
    <w:pPr>
      <w:outlineLvl w:val="2"/>
    </w:pPr>
    <w:rPr>
      <w:rFonts w:eastAsia="Times New Roman"/>
    </w:rPr>
  </w:style>
  <w:style w:type="paragraph" w:styleId="Heading4">
    <w:name w:val="heading 4"/>
    <w:basedOn w:val="Normal"/>
    <w:link w:val="Heading4Char"/>
    <w:uiPriority w:val="4"/>
    <w:semiHidden/>
    <w:unhideWhenUsed/>
    <w:rsid w:val="006B20B4"/>
    <w:pPr>
      <w:outlineLvl w:val="3"/>
    </w:pPr>
    <w:rPr>
      <w:rFonts w:eastAsia="Times New Roman"/>
    </w:rPr>
  </w:style>
  <w:style w:type="paragraph" w:styleId="Heading5">
    <w:name w:val="heading 5"/>
    <w:basedOn w:val="Normal"/>
    <w:link w:val="Heading5Char"/>
    <w:uiPriority w:val="4"/>
    <w:semiHidden/>
    <w:unhideWhenUsed/>
    <w:rsid w:val="006B20B4"/>
    <w:pPr>
      <w:pBdr>
        <w:bottom w:val="none" w:sz="0" w:space="0" w:color="000000"/>
      </w:pBdr>
      <w:outlineLvl w:val="4"/>
    </w:pPr>
    <w:rPr>
      <w:rFonts w:eastAsia="Calibri"/>
    </w:rPr>
  </w:style>
  <w:style w:type="paragraph" w:styleId="Heading6">
    <w:name w:val="heading 6"/>
    <w:basedOn w:val="Normal"/>
    <w:link w:val="Heading6Char"/>
    <w:uiPriority w:val="4"/>
    <w:semiHidden/>
    <w:unhideWhenUsed/>
    <w:rsid w:val="006B20B4"/>
    <w:pPr>
      <w:pBdr>
        <w:bottom w:val="none" w:sz="0" w:space="0" w:color="000000"/>
      </w:pBdr>
      <w:outlineLvl w:val="5"/>
    </w:pPr>
    <w:rPr>
      <w:rFonts w:eastAsia="Calibri"/>
    </w:rPr>
  </w:style>
  <w:style w:type="paragraph" w:styleId="Heading7">
    <w:name w:val="heading 7"/>
    <w:basedOn w:val="Normal"/>
    <w:link w:val="Heading7Char"/>
    <w:uiPriority w:val="4"/>
    <w:semiHidden/>
    <w:unhideWhenUsed/>
    <w:rsid w:val="006B20B4"/>
    <w:pPr>
      <w:pBdr>
        <w:bottom w:val="none" w:sz="0" w:space="0" w:color="000000"/>
      </w:pBdr>
      <w:outlineLvl w:val="6"/>
    </w:pPr>
    <w:rPr>
      <w:rFonts w:eastAsia="Calibri"/>
    </w:rPr>
  </w:style>
  <w:style w:type="paragraph" w:styleId="Heading8">
    <w:name w:val="heading 8"/>
    <w:basedOn w:val="Normal"/>
    <w:next w:val="Normal"/>
    <w:link w:val="Heading8Char"/>
    <w:uiPriority w:val="9"/>
    <w:semiHidden/>
    <w:unhideWhenUsed/>
    <w:rsid w:val="006B20B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6B20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0B4"/>
    <w:rPr>
      <w:rFonts w:ascii="Tahoma" w:hAnsi="Tahoma" w:cs="Tahoma"/>
      <w:sz w:val="16"/>
      <w:szCs w:val="16"/>
    </w:rPr>
  </w:style>
  <w:style w:type="character" w:customStyle="1" w:styleId="BalloonTextChar">
    <w:name w:val="Balloon Text Char"/>
    <w:basedOn w:val="DefaultParagraphFont"/>
    <w:link w:val="BalloonText"/>
    <w:uiPriority w:val="99"/>
    <w:semiHidden/>
    <w:rsid w:val="006B20B4"/>
    <w:rPr>
      <w:rFonts w:ascii="Tahoma" w:hAnsi="Tahoma" w:cs="Tahoma"/>
      <w:sz w:val="16"/>
      <w:szCs w:val="16"/>
    </w:rPr>
  </w:style>
  <w:style w:type="paragraph" w:styleId="Bibliography">
    <w:name w:val="Bibliography"/>
    <w:basedOn w:val="Normal"/>
    <w:next w:val="Normal"/>
    <w:uiPriority w:val="37"/>
    <w:semiHidden/>
    <w:unhideWhenUsed/>
    <w:rsid w:val="006B20B4"/>
  </w:style>
  <w:style w:type="paragraph" w:styleId="BlockText">
    <w:name w:val="Block Text"/>
    <w:basedOn w:val="Normal"/>
    <w:uiPriority w:val="99"/>
    <w:semiHidden/>
    <w:unhideWhenUsed/>
    <w:rsid w:val="006B20B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6B20B4"/>
  </w:style>
  <w:style w:type="character" w:customStyle="1" w:styleId="BodyTextChar">
    <w:name w:val="Body Text Char"/>
    <w:basedOn w:val="DefaultParagraphFont"/>
    <w:link w:val="BodyText"/>
    <w:uiPriority w:val="99"/>
    <w:semiHidden/>
    <w:rsid w:val="006B20B4"/>
    <w:rPr>
      <w:rFonts w:cs="Calibri Light"/>
    </w:rPr>
  </w:style>
  <w:style w:type="paragraph" w:styleId="BodyText2">
    <w:name w:val="Body Text 2"/>
    <w:basedOn w:val="Normal"/>
    <w:link w:val="BodyText2Char"/>
    <w:uiPriority w:val="99"/>
    <w:semiHidden/>
    <w:unhideWhenUsed/>
    <w:rsid w:val="006B20B4"/>
    <w:pPr>
      <w:spacing w:line="480" w:lineRule="auto"/>
    </w:pPr>
  </w:style>
  <w:style w:type="character" w:customStyle="1" w:styleId="BodyText2Char">
    <w:name w:val="Body Text 2 Char"/>
    <w:basedOn w:val="DefaultParagraphFont"/>
    <w:link w:val="BodyText2"/>
    <w:uiPriority w:val="99"/>
    <w:semiHidden/>
    <w:rsid w:val="006B20B4"/>
    <w:rPr>
      <w:rFonts w:cs="Calibri Light"/>
    </w:rPr>
  </w:style>
  <w:style w:type="paragraph" w:styleId="BodyText3">
    <w:name w:val="Body Text 3"/>
    <w:basedOn w:val="Normal"/>
    <w:link w:val="BodyText3Char"/>
    <w:uiPriority w:val="99"/>
    <w:semiHidden/>
    <w:unhideWhenUsed/>
    <w:rsid w:val="006B20B4"/>
    <w:rPr>
      <w:sz w:val="16"/>
      <w:szCs w:val="16"/>
    </w:rPr>
  </w:style>
  <w:style w:type="character" w:customStyle="1" w:styleId="BodyText3Char">
    <w:name w:val="Body Text 3 Char"/>
    <w:basedOn w:val="DefaultParagraphFont"/>
    <w:link w:val="BodyText3"/>
    <w:uiPriority w:val="99"/>
    <w:semiHidden/>
    <w:rsid w:val="006B20B4"/>
    <w:rPr>
      <w:rFonts w:cs="Calibri Light"/>
      <w:sz w:val="16"/>
      <w:szCs w:val="16"/>
    </w:rPr>
  </w:style>
  <w:style w:type="paragraph" w:styleId="BodyTextFirstIndent">
    <w:name w:val="Body Text First Indent"/>
    <w:basedOn w:val="BodyText"/>
    <w:link w:val="BodyTextFirstIndentChar"/>
    <w:uiPriority w:val="99"/>
    <w:semiHidden/>
    <w:unhideWhenUsed/>
    <w:rsid w:val="006B20B4"/>
    <w:pPr>
      <w:spacing w:after="200"/>
      <w:ind w:firstLine="360"/>
    </w:pPr>
  </w:style>
  <w:style w:type="character" w:customStyle="1" w:styleId="BodyTextFirstIndentChar">
    <w:name w:val="Body Text First Indent Char"/>
    <w:basedOn w:val="BodyTextChar"/>
    <w:link w:val="BodyTextFirstIndent"/>
    <w:uiPriority w:val="99"/>
    <w:semiHidden/>
    <w:rsid w:val="006B20B4"/>
    <w:rPr>
      <w:rFonts w:cs="Calibri Light"/>
    </w:rPr>
  </w:style>
  <w:style w:type="paragraph" w:styleId="BodyTextIndent">
    <w:name w:val="Body Text Indent"/>
    <w:basedOn w:val="Normal"/>
    <w:link w:val="BodyTextIndentChar"/>
    <w:uiPriority w:val="99"/>
    <w:semiHidden/>
    <w:unhideWhenUsed/>
    <w:rsid w:val="006B20B4"/>
    <w:pPr>
      <w:ind w:left="283"/>
    </w:pPr>
  </w:style>
  <w:style w:type="character" w:customStyle="1" w:styleId="BodyTextIndentChar">
    <w:name w:val="Body Text Indent Char"/>
    <w:basedOn w:val="DefaultParagraphFont"/>
    <w:link w:val="BodyTextIndent"/>
    <w:uiPriority w:val="99"/>
    <w:semiHidden/>
    <w:rsid w:val="006B20B4"/>
    <w:rPr>
      <w:rFonts w:cs="Calibri Light"/>
    </w:rPr>
  </w:style>
  <w:style w:type="paragraph" w:styleId="BodyTextFirstIndent2">
    <w:name w:val="Body Text First Indent 2"/>
    <w:basedOn w:val="BodyTextIndent"/>
    <w:link w:val="BodyTextFirstIndent2Char"/>
    <w:uiPriority w:val="99"/>
    <w:semiHidden/>
    <w:unhideWhenUsed/>
    <w:rsid w:val="006B20B4"/>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6B20B4"/>
    <w:rPr>
      <w:rFonts w:cs="Calibri Light"/>
    </w:rPr>
  </w:style>
  <w:style w:type="paragraph" w:styleId="BodyTextIndent2">
    <w:name w:val="Body Text Indent 2"/>
    <w:basedOn w:val="Normal"/>
    <w:link w:val="BodyTextIndent2Char"/>
    <w:uiPriority w:val="99"/>
    <w:semiHidden/>
    <w:unhideWhenUsed/>
    <w:rsid w:val="006B20B4"/>
    <w:pPr>
      <w:spacing w:line="480" w:lineRule="auto"/>
      <w:ind w:left="283"/>
    </w:pPr>
  </w:style>
  <w:style w:type="character" w:customStyle="1" w:styleId="BodyTextIndent2Char">
    <w:name w:val="Body Text Indent 2 Char"/>
    <w:basedOn w:val="DefaultParagraphFont"/>
    <w:link w:val="BodyTextIndent2"/>
    <w:uiPriority w:val="99"/>
    <w:semiHidden/>
    <w:rsid w:val="006B20B4"/>
    <w:rPr>
      <w:rFonts w:cs="Calibri Light"/>
    </w:rPr>
  </w:style>
  <w:style w:type="paragraph" w:styleId="BodyTextIndent3">
    <w:name w:val="Body Text Indent 3"/>
    <w:basedOn w:val="Normal"/>
    <w:link w:val="BodyTextIndent3Char"/>
    <w:uiPriority w:val="99"/>
    <w:semiHidden/>
    <w:unhideWhenUsed/>
    <w:rsid w:val="006B20B4"/>
    <w:pPr>
      <w:ind w:left="283"/>
    </w:pPr>
    <w:rPr>
      <w:sz w:val="16"/>
      <w:szCs w:val="16"/>
    </w:rPr>
  </w:style>
  <w:style w:type="character" w:customStyle="1" w:styleId="BodyTextIndent3Char">
    <w:name w:val="Body Text Indent 3 Char"/>
    <w:basedOn w:val="DefaultParagraphFont"/>
    <w:link w:val="BodyTextIndent3"/>
    <w:uiPriority w:val="99"/>
    <w:semiHidden/>
    <w:rsid w:val="006B20B4"/>
    <w:rPr>
      <w:rFonts w:cs="Calibri Light"/>
      <w:sz w:val="16"/>
      <w:szCs w:val="16"/>
    </w:rPr>
  </w:style>
  <w:style w:type="paragraph" w:styleId="Caption">
    <w:name w:val="caption"/>
    <w:basedOn w:val="Normal"/>
    <w:next w:val="Normal"/>
    <w:uiPriority w:val="35"/>
    <w:semiHidden/>
    <w:unhideWhenUsed/>
    <w:rsid w:val="006B20B4"/>
    <w:rPr>
      <w:b/>
      <w:bCs/>
      <w:color w:val="4F81BD" w:themeColor="accent1"/>
      <w:szCs w:val="18"/>
    </w:rPr>
  </w:style>
  <w:style w:type="paragraph" w:styleId="Closing">
    <w:name w:val="Closing"/>
    <w:basedOn w:val="Normal"/>
    <w:link w:val="ClosingChar"/>
    <w:uiPriority w:val="99"/>
    <w:semiHidden/>
    <w:unhideWhenUsed/>
    <w:rsid w:val="006B20B4"/>
    <w:pPr>
      <w:ind w:left="4252"/>
    </w:pPr>
  </w:style>
  <w:style w:type="character" w:customStyle="1" w:styleId="ClosingChar">
    <w:name w:val="Closing Char"/>
    <w:basedOn w:val="DefaultParagraphFont"/>
    <w:link w:val="Closing"/>
    <w:uiPriority w:val="99"/>
    <w:semiHidden/>
    <w:rsid w:val="006B20B4"/>
    <w:rPr>
      <w:rFonts w:cs="Calibri Light"/>
    </w:rPr>
  </w:style>
  <w:style w:type="character" w:styleId="CommentReference">
    <w:name w:val="annotation reference"/>
    <w:basedOn w:val="DefaultParagraphFont"/>
    <w:uiPriority w:val="99"/>
    <w:semiHidden/>
    <w:unhideWhenUsed/>
    <w:rsid w:val="006B20B4"/>
    <w:rPr>
      <w:sz w:val="16"/>
      <w:szCs w:val="16"/>
    </w:rPr>
  </w:style>
  <w:style w:type="paragraph" w:styleId="CommentText">
    <w:name w:val="annotation text"/>
    <w:basedOn w:val="Normal"/>
    <w:link w:val="CommentTextChar"/>
    <w:uiPriority w:val="99"/>
    <w:semiHidden/>
    <w:unhideWhenUsed/>
    <w:rsid w:val="006B20B4"/>
    <w:rPr>
      <w:sz w:val="20"/>
      <w:szCs w:val="20"/>
    </w:rPr>
  </w:style>
  <w:style w:type="character" w:customStyle="1" w:styleId="CommentTextChar">
    <w:name w:val="Comment Text Char"/>
    <w:basedOn w:val="DefaultParagraphFont"/>
    <w:link w:val="CommentText"/>
    <w:uiPriority w:val="99"/>
    <w:semiHidden/>
    <w:rsid w:val="006B20B4"/>
    <w:rPr>
      <w:rFonts w:cs="Calibri Light"/>
      <w:sz w:val="20"/>
      <w:szCs w:val="20"/>
    </w:rPr>
  </w:style>
  <w:style w:type="paragraph" w:styleId="CommentSubject">
    <w:name w:val="annotation subject"/>
    <w:basedOn w:val="CommentText"/>
    <w:next w:val="CommentText"/>
    <w:link w:val="CommentSubjectChar"/>
    <w:uiPriority w:val="99"/>
    <w:semiHidden/>
    <w:unhideWhenUsed/>
    <w:rsid w:val="006B20B4"/>
    <w:rPr>
      <w:b/>
      <w:bCs/>
    </w:rPr>
  </w:style>
  <w:style w:type="character" w:customStyle="1" w:styleId="CommentSubjectChar">
    <w:name w:val="Comment Subject Char"/>
    <w:basedOn w:val="CommentTextChar"/>
    <w:link w:val="CommentSubject"/>
    <w:uiPriority w:val="99"/>
    <w:semiHidden/>
    <w:rsid w:val="006B20B4"/>
    <w:rPr>
      <w:rFonts w:cs="Calibri Light"/>
      <w:b/>
      <w:bCs/>
      <w:sz w:val="20"/>
      <w:szCs w:val="20"/>
    </w:rPr>
  </w:style>
  <w:style w:type="paragraph" w:styleId="Date">
    <w:name w:val="Date"/>
    <w:basedOn w:val="Normal"/>
    <w:next w:val="Normal"/>
    <w:link w:val="DateChar"/>
    <w:uiPriority w:val="99"/>
    <w:semiHidden/>
    <w:unhideWhenUsed/>
    <w:rsid w:val="006B20B4"/>
  </w:style>
  <w:style w:type="character" w:customStyle="1" w:styleId="DateChar">
    <w:name w:val="Date Char"/>
    <w:basedOn w:val="DefaultParagraphFont"/>
    <w:link w:val="Date"/>
    <w:uiPriority w:val="99"/>
    <w:semiHidden/>
    <w:rsid w:val="006B20B4"/>
    <w:rPr>
      <w:rFonts w:cs="Calibri Light"/>
    </w:rPr>
  </w:style>
  <w:style w:type="paragraph" w:styleId="DocumentMap">
    <w:name w:val="Document Map"/>
    <w:basedOn w:val="Normal"/>
    <w:link w:val="DocumentMapChar"/>
    <w:uiPriority w:val="99"/>
    <w:semiHidden/>
    <w:unhideWhenUsed/>
    <w:rsid w:val="006B20B4"/>
    <w:rPr>
      <w:rFonts w:ascii="Tahoma" w:hAnsi="Tahoma" w:cs="Tahoma"/>
      <w:sz w:val="16"/>
      <w:szCs w:val="16"/>
    </w:rPr>
  </w:style>
  <w:style w:type="character" w:customStyle="1" w:styleId="DocumentMapChar">
    <w:name w:val="Document Map Char"/>
    <w:basedOn w:val="DefaultParagraphFont"/>
    <w:link w:val="DocumentMap"/>
    <w:uiPriority w:val="99"/>
    <w:semiHidden/>
    <w:rsid w:val="006B20B4"/>
    <w:rPr>
      <w:rFonts w:ascii="Tahoma" w:hAnsi="Tahoma" w:cs="Tahoma"/>
      <w:sz w:val="16"/>
      <w:szCs w:val="16"/>
    </w:rPr>
  </w:style>
  <w:style w:type="paragraph" w:styleId="E-mailSignature">
    <w:name w:val="E-mail Signature"/>
    <w:basedOn w:val="Normal"/>
    <w:link w:val="E-mailSignatureChar"/>
    <w:uiPriority w:val="99"/>
    <w:semiHidden/>
    <w:unhideWhenUsed/>
    <w:rsid w:val="006B20B4"/>
  </w:style>
  <w:style w:type="character" w:customStyle="1" w:styleId="E-mailSignatureChar">
    <w:name w:val="E-mail Signature Char"/>
    <w:basedOn w:val="DefaultParagraphFont"/>
    <w:link w:val="E-mailSignature"/>
    <w:uiPriority w:val="99"/>
    <w:semiHidden/>
    <w:rsid w:val="006B20B4"/>
    <w:rPr>
      <w:rFonts w:cs="Calibri Light"/>
    </w:rPr>
  </w:style>
  <w:style w:type="character" w:styleId="EndnoteReference">
    <w:name w:val="endnote reference"/>
    <w:basedOn w:val="DefaultParagraphFont"/>
    <w:uiPriority w:val="99"/>
    <w:semiHidden/>
    <w:unhideWhenUsed/>
    <w:rsid w:val="006B20B4"/>
    <w:rPr>
      <w:vertAlign w:val="superscript"/>
    </w:rPr>
  </w:style>
  <w:style w:type="paragraph" w:styleId="EndnoteText">
    <w:name w:val="endnote text"/>
    <w:basedOn w:val="Normal"/>
    <w:link w:val="EndnoteTextChar"/>
    <w:uiPriority w:val="99"/>
    <w:semiHidden/>
    <w:unhideWhenUsed/>
    <w:rsid w:val="006B20B4"/>
    <w:rPr>
      <w:sz w:val="20"/>
      <w:szCs w:val="20"/>
    </w:rPr>
  </w:style>
  <w:style w:type="character" w:customStyle="1" w:styleId="EndnoteTextChar">
    <w:name w:val="Endnote Text Char"/>
    <w:basedOn w:val="DefaultParagraphFont"/>
    <w:link w:val="EndnoteText"/>
    <w:uiPriority w:val="99"/>
    <w:semiHidden/>
    <w:rsid w:val="006B20B4"/>
    <w:rPr>
      <w:rFonts w:cs="Calibri Light"/>
      <w:sz w:val="20"/>
      <w:szCs w:val="20"/>
    </w:rPr>
  </w:style>
  <w:style w:type="paragraph" w:styleId="EnvelopeAddress">
    <w:name w:val="envelope address"/>
    <w:basedOn w:val="Normal"/>
    <w:uiPriority w:val="99"/>
    <w:semiHidden/>
    <w:unhideWhenUsed/>
    <w:rsid w:val="006B20B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B20B4"/>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6B20B4"/>
    <w:rPr>
      <w:color w:val="800080" w:themeColor="followedHyperlink"/>
      <w:u w:val="single"/>
    </w:rPr>
  </w:style>
  <w:style w:type="paragraph" w:styleId="Footer">
    <w:name w:val="footer"/>
    <w:basedOn w:val="NoSpacing"/>
    <w:link w:val="FooterChar"/>
    <w:uiPriority w:val="99"/>
    <w:unhideWhenUsed/>
    <w:rsid w:val="006B20B4"/>
    <w:pPr>
      <w:tabs>
        <w:tab w:val="center" w:pos="4513"/>
        <w:tab w:val="right" w:pos="9026"/>
      </w:tabs>
    </w:pPr>
    <w:rPr>
      <w:sz w:val="15"/>
    </w:rPr>
  </w:style>
  <w:style w:type="character" w:customStyle="1" w:styleId="FooterChar">
    <w:name w:val="Footer Char"/>
    <w:basedOn w:val="DefaultParagraphFont"/>
    <w:link w:val="Footer"/>
    <w:uiPriority w:val="99"/>
    <w:rsid w:val="006B20B4"/>
    <w:rPr>
      <w:rFonts w:cs="Calibri Light"/>
      <w:sz w:val="15"/>
    </w:rPr>
  </w:style>
  <w:style w:type="character" w:styleId="FootnoteReference">
    <w:name w:val="footnote reference"/>
    <w:basedOn w:val="DefaultParagraphFont"/>
    <w:uiPriority w:val="99"/>
    <w:semiHidden/>
    <w:unhideWhenUsed/>
    <w:rsid w:val="006B20B4"/>
    <w:rPr>
      <w:vertAlign w:val="superscript"/>
    </w:rPr>
  </w:style>
  <w:style w:type="paragraph" w:styleId="FootnoteText">
    <w:name w:val="footnote text"/>
    <w:basedOn w:val="Normal"/>
    <w:link w:val="FootnoteTextChar"/>
    <w:uiPriority w:val="99"/>
    <w:semiHidden/>
    <w:unhideWhenUsed/>
    <w:rsid w:val="006B20B4"/>
    <w:rPr>
      <w:sz w:val="20"/>
      <w:szCs w:val="20"/>
    </w:rPr>
  </w:style>
  <w:style w:type="character" w:customStyle="1" w:styleId="FootnoteTextChar">
    <w:name w:val="Footnote Text Char"/>
    <w:basedOn w:val="DefaultParagraphFont"/>
    <w:link w:val="FootnoteText"/>
    <w:uiPriority w:val="99"/>
    <w:semiHidden/>
    <w:rsid w:val="006B20B4"/>
    <w:rPr>
      <w:rFonts w:cs="Calibri Light"/>
      <w:sz w:val="20"/>
      <w:szCs w:val="20"/>
    </w:rPr>
  </w:style>
  <w:style w:type="paragraph" w:styleId="Header">
    <w:name w:val="header"/>
    <w:basedOn w:val="NoSpacing"/>
    <w:link w:val="HeaderChar"/>
    <w:uiPriority w:val="99"/>
    <w:unhideWhenUsed/>
    <w:rsid w:val="006B20B4"/>
    <w:pPr>
      <w:tabs>
        <w:tab w:val="center" w:pos="4513"/>
        <w:tab w:val="right" w:pos="9026"/>
      </w:tabs>
    </w:pPr>
  </w:style>
  <w:style w:type="character" w:customStyle="1" w:styleId="HeaderChar">
    <w:name w:val="Header Char"/>
    <w:basedOn w:val="DefaultParagraphFont"/>
    <w:link w:val="Header"/>
    <w:uiPriority w:val="99"/>
    <w:rsid w:val="006B20B4"/>
    <w:rPr>
      <w:rFonts w:cs="Calibri Light"/>
    </w:rPr>
  </w:style>
  <w:style w:type="character" w:customStyle="1" w:styleId="Heading1Char">
    <w:name w:val="Heading 1 Char"/>
    <w:basedOn w:val="DefaultParagraphFont"/>
    <w:link w:val="Heading1"/>
    <w:uiPriority w:val="4"/>
    <w:rsid w:val="006B20B4"/>
    <w:rPr>
      <w:rFonts w:eastAsia="Times New Roman" w:cs="Calibri Light"/>
    </w:rPr>
  </w:style>
  <w:style w:type="character" w:customStyle="1" w:styleId="Heading2Char">
    <w:name w:val="Heading 2 Char"/>
    <w:basedOn w:val="DefaultParagraphFont"/>
    <w:link w:val="Heading2"/>
    <w:uiPriority w:val="4"/>
    <w:semiHidden/>
    <w:rsid w:val="006B20B4"/>
    <w:rPr>
      <w:rFonts w:eastAsia="Times New Roman" w:cs="Calibri Light"/>
    </w:rPr>
  </w:style>
  <w:style w:type="character" w:customStyle="1" w:styleId="Heading3Char">
    <w:name w:val="Heading 3 Char"/>
    <w:basedOn w:val="DefaultParagraphFont"/>
    <w:link w:val="Heading3"/>
    <w:uiPriority w:val="4"/>
    <w:semiHidden/>
    <w:rsid w:val="006B20B4"/>
    <w:rPr>
      <w:rFonts w:eastAsia="Times New Roman" w:cs="Calibri Light"/>
    </w:rPr>
  </w:style>
  <w:style w:type="character" w:customStyle="1" w:styleId="Heading4Char">
    <w:name w:val="Heading 4 Char"/>
    <w:basedOn w:val="DefaultParagraphFont"/>
    <w:link w:val="Heading4"/>
    <w:uiPriority w:val="4"/>
    <w:semiHidden/>
    <w:rsid w:val="006B20B4"/>
    <w:rPr>
      <w:rFonts w:eastAsia="Times New Roman" w:cs="Calibri Light"/>
    </w:rPr>
  </w:style>
  <w:style w:type="character" w:customStyle="1" w:styleId="Heading5Char">
    <w:name w:val="Heading 5 Char"/>
    <w:basedOn w:val="DefaultParagraphFont"/>
    <w:link w:val="Heading5"/>
    <w:uiPriority w:val="4"/>
    <w:semiHidden/>
    <w:rsid w:val="006B20B4"/>
    <w:rPr>
      <w:rFonts w:eastAsia="Calibri" w:cs="Calibri Light"/>
    </w:rPr>
  </w:style>
  <w:style w:type="character" w:customStyle="1" w:styleId="Heading6Char">
    <w:name w:val="Heading 6 Char"/>
    <w:basedOn w:val="DefaultParagraphFont"/>
    <w:link w:val="Heading6"/>
    <w:uiPriority w:val="4"/>
    <w:semiHidden/>
    <w:rsid w:val="006B20B4"/>
    <w:rPr>
      <w:rFonts w:eastAsia="Calibri" w:cs="Calibri Light"/>
    </w:rPr>
  </w:style>
  <w:style w:type="character" w:customStyle="1" w:styleId="Heading7Char">
    <w:name w:val="Heading 7 Char"/>
    <w:basedOn w:val="DefaultParagraphFont"/>
    <w:link w:val="Heading7"/>
    <w:uiPriority w:val="4"/>
    <w:semiHidden/>
    <w:rsid w:val="006B20B4"/>
    <w:rPr>
      <w:rFonts w:eastAsia="Calibri" w:cs="Calibri Light"/>
    </w:rPr>
  </w:style>
  <w:style w:type="character" w:customStyle="1" w:styleId="Heading8Char">
    <w:name w:val="Heading 8 Char"/>
    <w:basedOn w:val="DefaultParagraphFont"/>
    <w:link w:val="Heading8"/>
    <w:uiPriority w:val="9"/>
    <w:semiHidden/>
    <w:rsid w:val="006B20B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B20B4"/>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6B20B4"/>
  </w:style>
  <w:style w:type="paragraph" w:styleId="HTMLAddress">
    <w:name w:val="HTML Address"/>
    <w:basedOn w:val="Normal"/>
    <w:link w:val="HTMLAddressChar"/>
    <w:uiPriority w:val="99"/>
    <w:semiHidden/>
    <w:unhideWhenUsed/>
    <w:rsid w:val="006B20B4"/>
    <w:rPr>
      <w:i/>
      <w:iCs/>
    </w:rPr>
  </w:style>
  <w:style w:type="character" w:customStyle="1" w:styleId="HTMLAddressChar">
    <w:name w:val="HTML Address Char"/>
    <w:basedOn w:val="DefaultParagraphFont"/>
    <w:link w:val="HTMLAddress"/>
    <w:uiPriority w:val="99"/>
    <w:semiHidden/>
    <w:rsid w:val="006B20B4"/>
    <w:rPr>
      <w:rFonts w:cs="Calibri Light"/>
      <w:i/>
      <w:iCs/>
    </w:rPr>
  </w:style>
  <w:style w:type="character" w:styleId="HTMLCite">
    <w:name w:val="HTML Cite"/>
    <w:basedOn w:val="DefaultParagraphFont"/>
    <w:uiPriority w:val="99"/>
    <w:semiHidden/>
    <w:unhideWhenUsed/>
    <w:rsid w:val="006B20B4"/>
    <w:rPr>
      <w:i/>
      <w:iCs/>
    </w:rPr>
  </w:style>
  <w:style w:type="character" w:styleId="HTMLCode">
    <w:name w:val="HTML Code"/>
    <w:basedOn w:val="DefaultParagraphFont"/>
    <w:uiPriority w:val="99"/>
    <w:semiHidden/>
    <w:unhideWhenUsed/>
    <w:rsid w:val="006B20B4"/>
    <w:rPr>
      <w:rFonts w:ascii="Consolas" w:hAnsi="Consolas"/>
      <w:sz w:val="20"/>
      <w:szCs w:val="20"/>
    </w:rPr>
  </w:style>
  <w:style w:type="character" w:styleId="HTMLDefinition">
    <w:name w:val="HTML Definition"/>
    <w:basedOn w:val="DefaultParagraphFont"/>
    <w:uiPriority w:val="99"/>
    <w:semiHidden/>
    <w:unhideWhenUsed/>
    <w:rsid w:val="006B20B4"/>
    <w:rPr>
      <w:i/>
      <w:iCs/>
    </w:rPr>
  </w:style>
  <w:style w:type="character" w:styleId="HTMLKeyboard">
    <w:name w:val="HTML Keyboard"/>
    <w:basedOn w:val="DefaultParagraphFont"/>
    <w:uiPriority w:val="99"/>
    <w:semiHidden/>
    <w:unhideWhenUsed/>
    <w:rsid w:val="006B20B4"/>
    <w:rPr>
      <w:rFonts w:ascii="Consolas" w:hAnsi="Consolas"/>
      <w:sz w:val="20"/>
      <w:szCs w:val="20"/>
    </w:rPr>
  </w:style>
  <w:style w:type="paragraph" w:styleId="HTMLPreformatted">
    <w:name w:val="HTML Preformatted"/>
    <w:basedOn w:val="Normal"/>
    <w:link w:val="HTMLPreformattedChar"/>
    <w:uiPriority w:val="99"/>
    <w:semiHidden/>
    <w:unhideWhenUsed/>
    <w:rsid w:val="006B20B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B20B4"/>
    <w:rPr>
      <w:rFonts w:ascii="Consolas" w:hAnsi="Consolas" w:cs="Calibri Light"/>
      <w:sz w:val="20"/>
      <w:szCs w:val="20"/>
    </w:rPr>
  </w:style>
  <w:style w:type="character" w:styleId="HTMLSample">
    <w:name w:val="HTML Sample"/>
    <w:basedOn w:val="DefaultParagraphFont"/>
    <w:uiPriority w:val="99"/>
    <w:semiHidden/>
    <w:unhideWhenUsed/>
    <w:rsid w:val="006B20B4"/>
    <w:rPr>
      <w:rFonts w:ascii="Consolas" w:hAnsi="Consolas"/>
      <w:sz w:val="24"/>
      <w:szCs w:val="24"/>
    </w:rPr>
  </w:style>
  <w:style w:type="character" w:styleId="HTMLTypewriter">
    <w:name w:val="HTML Typewriter"/>
    <w:basedOn w:val="DefaultParagraphFont"/>
    <w:uiPriority w:val="99"/>
    <w:semiHidden/>
    <w:unhideWhenUsed/>
    <w:rsid w:val="006B20B4"/>
    <w:rPr>
      <w:rFonts w:ascii="Consolas" w:hAnsi="Consolas"/>
      <w:sz w:val="20"/>
      <w:szCs w:val="20"/>
    </w:rPr>
  </w:style>
  <w:style w:type="character" w:styleId="HTMLVariable">
    <w:name w:val="HTML Variable"/>
    <w:basedOn w:val="DefaultParagraphFont"/>
    <w:uiPriority w:val="99"/>
    <w:semiHidden/>
    <w:unhideWhenUsed/>
    <w:rsid w:val="006B20B4"/>
    <w:rPr>
      <w:i/>
      <w:iCs/>
    </w:rPr>
  </w:style>
  <w:style w:type="character" w:styleId="Hyperlink">
    <w:name w:val="Hyperlink"/>
    <w:basedOn w:val="DefaultParagraphFont"/>
    <w:uiPriority w:val="99"/>
    <w:semiHidden/>
    <w:unhideWhenUsed/>
    <w:rsid w:val="006B20B4"/>
    <w:rPr>
      <w:color w:val="0000FF" w:themeColor="hyperlink"/>
      <w:u w:val="single"/>
    </w:rPr>
  </w:style>
  <w:style w:type="paragraph" w:styleId="Index1">
    <w:name w:val="index 1"/>
    <w:basedOn w:val="Normal"/>
    <w:next w:val="Normal"/>
    <w:autoRedefine/>
    <w:uiPriority w:val="99"/>
    <w:semiHidden/>
    <w:unhideWhenUsed/>
    <w:rsid w:val="006B20B4"/>
    <w:pPr>
      <w:ind w:left="220" w:hanging="220"/>
    </w:pPr>
  </w:style>
  <w:style w:type="paragraph" w:styleId="Index2">
    <w:name w:val="index 2"/>
    <w:basedOn w:val="Normal"/>
    <w:next w:val="Normal"/>
    <w:autoRedefine/>
    <w:uiPriority w:val="99"/>
    <w:semiHidden/>
    <w:unhideWhenUsed/>
    <w:rsid w:val="006B20B4"/>
    <w:pPr>
      <w:ind w:left="440" w:hanging="220"/>
    </w:pPr>
  </w:style>
  <w:style w:type="paragraph" w:styleId="Index3">
    <w:name w:val="index 3"/>
    <w:basedOn w:val="Normal"/>
    <w:next w:val="Normal"/>
    <w:autoRedefine/>
    <w:uiPriority w:val="99"/>
    <w:semiHidden/>
    <w:unhideWhenUsed/>
    <w:rsid w:val="006B20B4"/>
    <w:pPr>
      <w:ind w:left="660" w:hanging="220"/>
    </w:pPr>
  </w:style>
  <w:style w:type="paragraph" w:styleId="Index4">
    <w:name w:val="index 4"/>
    <w:basedOn w:val="Normal"/>
    <w:next w:val="Normal"/>
    <w:autoRedefine/>
    <w:uiPriority w:val="99"/>
    <w:semiHidden/>
    <w:unhideWhenUsed/>
    <w:rsid w:val="006B20B4"/>
    <w:pPr>
      <w:ind w:left="880" w:hanging="220"/>
    </w:pPr>
  </w:style>
  <w:style w:type="paragraph" w:styleId="Index5">
    <w:name w:val="index 5"/>
    <w:basedOn w:val="Normal"/>
    <w:next w:val="Normal"/>
    <w:autoRedefine/>
    <w:uiPriority w:val="99"/>
    <w:semiHidden/>
    <w:unhideWhenUsed/>
    <w:rsid w:val="006B20B4"/>
    <w:pPr>
      <w:ind w:left="1100" w:hanging="220"/>
    </w:pPr>
  </w:style>
  <w:style w:type="paragraph" w:styleId="Index6">
    <w:name w:val="index 6"/>
    <w:basedOn w:val="Normal"/>
    <w:next w:val="Normal"/>
    <w:autoRedefine/>
    <w:uiPriority w:val="99"/>
    <w:semiHidden/>
    <w:unhideWhenUsed/>
    <w:rsid w:val="006B20B4"/>
    <w:pPr>
      <w:ind w:left="1320" w:hanging="220"/>
    </w:pPr>
  </w:style>
  <w:style w:type="paragraph" w:styleId="Index7">
    <w:name w:val="index 7"/>
    <w:basedOn w:val="Normal"/>
    <w:next w:val="Normal"/>
    <w:autoRedefine/>
    <w:uiPriority w:val="99"/>
    <w:semiHidden/>
    <w:unhideWhenUsed/>
    <w:rsid w:val="006B20B4"/>
    <w:pPr>
      <w:ind w:left="1540" w:hanging="220"/>
    </w:pPr>
  </w:style>
  <w:style w:type="paragraph" w:styleId="Index8">
    <w:name w:val="index 8"/>
    <w:basedOn w:val="Normal"/>
    <w:next w:val="Normal"/>
    <w:autoRedefine/>
    <w:uiPriority w:val="99"/>
    <w:semiHidden/>
    <w:unhideWhenUsed/>
    <w:rsid w:val="006B20B4"/>
    <w:pPr>
      <w:ind w:left="1760" w:hanging="220"/>
    </w:pPr>
  </w:style>
  <w:style w:type="paragraph" w:styleId="Index9">
    <w:name w:val="index 9"/>
    <w:basedOn w:val="Normal"/>
    <w:next w:val="Normal"/>
    <w:autoRedefine/>
    <w:uiPriority w:val="99"/>
    <w:semiHidden/>
    <w:unhideWhenUsed/>
    <w:rsid w:val="006B20B4"/>
    <w:pPr>
      <w:ind w:left="1980" w:hanging="220"/>
    </w:pPr>
  </w:style>
  <w:style w:type="paragraph" w:styleId="IndexHeading">
    <w:name w:val="index heading"/>
    <w:basedOn w:val="Normal"/>
    <w:next w:val="Index1"/>
    <w:uiPriority w:val="99"/>
    <w:semiHidden/>
    <w:unhideWhenUsed/>
    <w:rsid w:val="006B20B4"/>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6B20B4"/>
  </w:style>
  <w:style w:type="paragraph" w:styleId="List">
    <w:name w:val="List"/>
    <w:basedOn w:val="Normal"/>
    <w:uiPriority w:val="99"/>
    <w:semiHidden/>
    <w:unhideWhenUsed/>
    <w:rsid w:val="006B20B4"/>
    <w:pPr>
      <w:ind w:left="283" w:hanging="283"/>
      <w:contextualSpacing/>
    </w:pPr>
  </w:style>
  <w:style w:type="paragraph" w:styleId="List2">
    <w:name w:val="List 2"/>
    <w:basedOn w:val="Normal"/>
    <w:uiPriority w:val="99"/>
    <w:semiHidden/>
    <w:unhideWhenUsed/>
    <w:rsid w:val="006B20B4"/>
    <w:pPr>
      <w:ind w:left="566" w:hanging="283"/>
      <w:contextualSpacing/>
    </w:pPr>
  </w:style>
  <w:style w:type="paragraph" w:styleId="List3">
    <w:name w:val="List 3"/>
    <w:basedOn w:val="Normal"/>
    <w:uiPriority w:val="99"/>
    <w:semiHidden/>
    <w:unhideWhenUsed/>
    <w:rsid w:val="006B20B4"/>
    <w:pPr>
      <w:ind w:left="849" w:hanging="283"/>
      <w:contextualSpacing/>
    </w:pPr>
  </w:style>
  <w:style w:type="paragraph" w:styleId="List4">
    <w:name w:val="List 4"/>
    <w:basedOn w:val="Normal"/>
    <w:uiPriority w:val="99"/>
    <w:semiHidden/>
    <w:unhideWhenUsed/>
    <w:rsid w:val="006B20B4"/>
    <w:pPr>
      <w:ind w:left="1132" w:hanging="283"/>
      <w:contextualSpacing/>
    </w:pPr>
  </w:style>
  <w:style w:type="paragraph" w:styleId="List5">
    <w:name w:val="List 5"/>
    <w:basedOn w:val="Normal"/>
    <w:uiPriority w:val="99"/>
    <w:semiHidden/>
    <w:unhideWhenUsed/>
    <w:rsid w:val="006B20B4"/>
    <w:pPr>
      <w:ind w:left="1415" w:hanging="283"/>
      <w:contextualSpacing/>
    </w:pPr>
  </w:style>
  <w:style w:type="paragraph" w:styleId="ListBullet">
    <w:name w:val="List Bullet"/>
    <w:basedOn w:val="Normal"/>
    <w:uiPriority w:val="99"/>
    <w:semiHidden/>
    <w:unhideWhenUsed/>
    <w:rsid w:val="006B20B4"/>
    <w:pPr>
      <w:numPr>
        <w:numId w:val="1"/>
      </w:numPr>
      <w:contextualSpacing/>
    </w:pPr>
  </w:style>
  <w:style w:type="paragraph" w:styleId="ListBullet2">
    <w:name w:val="List Bullet 2"/>
    <w:basedOn w:val="Normal"/>
    <w:uiPriority w:val="99"/>
    <w:semiHidden/>
    <w:unhideWhenUsed/>
    <w:rsid w:val="006B20B4"/>
    <w:pPr>
      <w:numPr>
        <w:numId w:val="2"/>
      </w:numPr>
      <w:contextualSpacing/>
    </w:pPr>
  </w:style>
  <w:style w:type="paragraph" w:styleId="ListBullet3">
    <w:name w:val="List Bullet 3"/>
    <w:basedOn w:val="Normal"/>
    <w:uiPriority w:val="99"/>
    <w:semiHidden/>
    <w:unhideWhenUsed/>
    <w:rsid w:val="006B20B4"/>
    <w:pPr>
      <w:numPr>
        <w:numId w:val="3"/>
      </w:numPr>
      <w:contextualSpacing/>
    </w:pPr>
  </w:style>
  <w:style w:type="paragraph" w:styleId="ListBullet4">
    <w:name w:val="List Bullet 4"/>
    <w:basedOn w:val="Normal"/>
    <w:uiPriority w:val="99"/>
    <w:semiHidden/>
    <w:unhideWhenUsed/>
    <w:rsid w:val="006B20B4"/>
    <w:pPr>
      <w:numPr>
        <w:numId w:val="4"/>
      </w:numPr>
      <w:contextualSpacing/>
    </w:pPr>
  </w:style>
  <w:style w:type="paragraph" w:styleId="ListBullet5">
    <w:name w:val="List Bullet 5"/>
    <w:basedOn w:val="Normal"/>
    <w:uiPriority w:val="99"/>
    <w:semiHidden/>
    <w:unhideWhenUsed/>
    <w:rsid w:val="006B20B4"/>
    <w:pPr>
      <w:numPr>
        <w:numId w:val="5"/>
      </w:numPr>
      <w:contextualSpacing/>
    </w:pPr>
  </w:style>
  <w:style w:type="paragraph" w:styleId="ListContinue">
    <w:name w:val="List Continue"/>
    <w:basedOn w:val="Normal"/>
    <w:uiPriority w:val="99"/>
    <w:semiHidden/>
    <w:unhideWhenUsed/>
    <w:rsid w:val="006B20B4"/>
    <w:pPr>
      <w:ind w:left="283"/>
      <w:contextualSpacing/>
    </w:pPr>
  </w:style>
  <w:style w:type="paragraph" w:styleId="ListContinue2">
    <w:name w:val="List Continue 2"/>
    <w:basedOn w:val="Normal"/>
    <w:uiPriority w:val="99"/>
    <w:semiHidden/>
    <w:unhideWhenUsed/>
    <w:rsid w:val="006B20B4"/>
    <w:pPr>
      <w:ind w:left="566"/>
      <w:contextualSpacing/>
    </w:pPr>
  </w:style>
  <w:style w:type="paragraph" w:styleId="ListContinue3">
    <w:name w:val="List Continue 3"/>
    <w:basedOn w:val="Normal"/>
    <w:uiPriority w:val="99"/>
    <w:semiHidden/>
    <w:unhideWhenUsed/>
    <w:rsid w:val="006B20B4"/>
    <w:pPr>
      <w:ind w:left="849"/>
      <w:contextualSpacing/>
    </w:pPr>
  </w:style>
  <w:style w:type="paragraph" w:styleId="ListContinue4">
    <w:name w:val="List Continue 4"/>
    <w:basedOn w:val="Normal"/>
    <w:uiPriority w:val="99"/>
    <w:semiHidden/>
    <w:unhideWhenUsed/>
    <w:rsid w:val="006B20B4"/>
    <w:pPr>
      <w:ind w:left="1132"/>
      <w:contextualSpacing/>
    </w:pPr>
  </w:style>
  <w:style w:type="paragraph" w:styleId="ListContinue5">
    <w:name w:val="List Continue 5"/>
    <w:basedOn w:val="Normal"/>
    <w:uiPriority w:val="99"/>
    <w:semiHidden/>
    <w:unhideWhenUsed/>
    <w:rsid w:val="006B20B4"/>
    <w:pPr>
      <w:ind w:left="1415"/>
      <w:contextualSpacing/>
    </w:pPr>
  </w:style>
  <w:style w:type="paragraph" w:styleId="ListNumber">
    <w:name w:val="List Number"/>
    <w:basedOn w:val="Normal"/>
    <w:uiPriority w:val="99"/>
    <w:semiHidden/>
    <w:unhideWhenUsed/>
    <w:rsid w:val="006B20B4"/>
    <w:pPr>
      <w:numPr>
        <w:numId w:val="6"/>
      </w:numPr>
      <w:contextualSpacing/>
    </w:pPr>
  </w:style>
  <w:style w:type="paragraph" w:styleId="ListNumber2">
    <w:name w:val="List Number 2"/>
    <w:basedOn w:val="Normal"/>
    <w:uiPriority w:val="99"/>
    <w:semiHidden/>
    <w:unhideWhenUsed/>
    <w:rsid w:val="006B20B4"/>
    <w:pPr>
      <w:numPr>
        <w:numId w:val="7"/>
      </w:numPr>
      <w:contextualSpacing/>
    </w:pPr>
  </w:style>
  <w:style w:type="paragraph" w:styleId="ListNumber3">
    <w:name w:val="List Number 3"/>
    <w:basedOn w:val="Normal"/>
    <w:uiPriority w:val="99"/>
    <w:semiHidden/>
    <w:unhideWhenUsed/>
    <w:rsid w:val="006B20B4"/>
    <w:pPr>
      <w:numPr>
        <w:numId w:val="8"/>
      </w:numPr>
      <w:contextualSpacing/>
    </w:pPr>
  </w:style>
  <w:style w:type="paragraph" w:styleId="ListNumber4">
    <w:name w:val="List Number 4"/>
    <w:basedOn w:val="Normal"/>
    <w:uiPriority w:val="99"/>
    <w:semiHidden/>
    <w:unhideWhenUsed/>
    <w:rsid w:val="006B20B4"/>
    <w:pPr>
      <w:numPr>
        <w:numId w:val="9"/>
      </w:numPr>
      <w:contextualSpacing/>
    </w:pPr>
  </w:style>
  <w:style w:type="paragraph" w:styleId="ListNumber5">
    <w:name w:val="List Number 5"/>
    <w:basedOn w:val="Normal"/>
    <w:uiPriority w:val="99"/>
    <w:semiHidden/>
    <w:unhideWhenUsed/>
    <w:rsid w:val="006B20B4"/>
    <w:pPr>
      <w:numPr>
        <w:numId w:val="10"/>
      </w:numPr>
      <w:contextualSpacing/>
    </w:pPr>
  </w:style>
  <w:style w:type="paragraph" w:styleId="MacroText">
    <w:name w:val="macro"/>
    <w:link w:val="MacroTextChar"/>
    <w:uiPriority w:val="99"/>
    <w:semiHidden/>
    <w:unhideWhenUsed/>
    <w:rsid w:val="006B20B4"/>
    <w:pPr>
      <w:tabs>
        <w:tab w:val="left" w:pos="480"/>
        <w:tab w:val="left" w:pos="960"/>
        <w:tab w:val="left" w:pos="1440"/>
        <w:tab w:val="left" w:pos="1920"/>
        <w:tab w:val="left" w:pos="2400"/>
        <w:tab w:val="left" w:pos="2880"/>
        <w:tab w:val="left" w:pos="3360"/>
        <w:tab w:val="left" w:pos="3840"/>
        <w:tab w:val="left" w:pos="4320"/>
      </w:tabs>
      <w:spacing w:before="0" w:after="0"/>
      <w:jc w:val="left"/>
    </w:pPr>
    <w:rPr>
      <w:rFonts w:ascii="Consolas" w:hAnsi="Consolas" w:cstheme="minorBidi"/>
      <w:sz w:val="20"/>
      <w:szCs w:val="20"/>
    </w:rPr>
  </w:style>
  <w:style w:type="character" w:customStyle="1" w:styleId="MacroTextChar">
    <w:name w:val="Macro Text Char"/>
    <w:basedOn w:val="DefaultParagraphFont"/>
    <w:link w:val="MacroText"/>
    <w:uiPriority w:val="99"/>
    <w:semiHidden/>
    <w:rsid w:val="006B20B4"/>
    <w:rPr>
      <w:rFonts w:ascii="Consolas" w:hAnsi="Consolas" w:cstheme="minorBidi"/>
      <w:sz w:val="20"/>
      <w:szCs w:val="20"/>
    </w:rPr>
  </w:style>
  <w:style w:type="paragraph" w:styleId="MessageHeader">
    <w:name w:val="Message Header"/>
    <w:basedOn w:val="Normal"/>
    <w:link w:val="MessageHeaderChar"/>
    <w:uiPriority w:val="99"/>
    <w:semiHidden/>
    <w:unhideWhenUsed/>
    <w:rsid w:val="006B20B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B20B4"/>
    <w:rPr>
      <w:rFonts w:asciiTheme="majorHAnsi" w:eastAsiaTheme="majorEastAsia" w:hAnsiTheme="majorHAnsi" w:cstheme="majorBidi"/>
      <w:sz w:val="24"/>
      <w:szCs w:val="24"/>
      <w:shd w:val="pct20" w:color="auto" w:fill="auto"/>
    </w:rPr>
  </w:style>
  <w:style w:type="paragraph" w:styleId="NoSpacing">
    <w:name w:val="No Spacing"/>
    <w:qFormat/>
    <w:rsid w:val="006B20B4"/>
    <w:pPr>
      <w:spacing w:before="0" w:after="0"/>
    </w:pPr>
    <w:rPr>
      <w:rFonts w:cs="Calibri Light"/>
    </w:rPr>
  </w:style>
  <w:style w:type="paragraph" w:styleId="NormalWeb">
    <w:name w:val="Normal (Web)"/>
    <w:basedOn w:val="Normal"/>
    <w:uiPriority w:val="99"/>
    <w:unhideWhenUsed/>
    <w:rsid w:val="006B20B4"/>
    <w:rPr>
      <w:rFonts w:ascii="Times New Roman" w:hAnsi="Times New Roman" w:cs="Times New Roman"/>
      <w:sz w:val="24"/>
      <w:szCs w:val="24"/>
    </w:rPr>
  </w:style>
  <w:style w:type="paragraph" w:styleId="NormalIndent">
    <w:name w:val="Normal Indent"/>
    <w:basedOn w:val="Normal"/>
    <w:uiPriority w:val="99"/>
    <w:semiHidden/>
    <w:unhideWhenUsed/>
    <w:rsid w:val="006B20B4"/>
    <w:pPr>
      <w:ind w:left="720"/>
    </w:pPr>
  </w:style>
  <w:style w:type="paragraph" w:styleId="NoteHeading">
    <w:name w:val="Note Heading"/>
    <w:basedOn w:val="Normal"/>
    <w:next w:val="Normal"/>
    <w:link w:val="NoteHeadingChar"/>
    <w:uiPriority w:val="99"/>
    <w:semiHidden/>
    <w:unhideWhenUsed/>
    <w:rsid w:val="006B20B4"/>
  </w:style>
  <w:style w:type="character" w:customStyle="1" w:styleId="NoteHeadingChar">
    <w:name w:val="Note Heading Char"/>
    <w:basedOn w:val="DefaultParagraphFont"/>
    <w:link w:val="NoteHeading"/>
    <w:uiPriority w:val="99"/>
    <w:semiHidden/>
    <w:rsid w:val="006B20B4"/>
    <w:rPr>
      <w:rFonts w:cs="Calibri Light"/>
    </w:rPr>
  </w:style>
  <w:style w:type="character" w:styleId="PageNumber">
    <w:name w:val="page number"/>
    <w:basedOn w:val="DefaultParagraphFont"/>
    <w:uiPriority w:val="99"/>
    <w:semiHidden/>
    <w:unhideWhenUsed/>
    <w:rsid w:val="006B20B4"/>
  </w:style>
  <w:style w:type="character" w:styleId="PlaceholderText">
    <w:name w:val="Placeholder Text"/>
    <w:basedOn w:val="DefaultParagraphFont"/>
    <w:uiPriority w:val="99"/>
    <w:semiHidden/>
    <w:rsid w:val="006B20B4"/>
    <w:rPr>
      <w:color w:val="0000FF"/>
    </w:rPr>
  </w:style>
  <w:style w:type="paragraph" w:styleId="PlainText">
    <w:name w:val="Plain Text"/>
    <w:basedOn w:val="Normal"/>
    <w:link w:val="PlainTextChar"/>
    <w:uiPriority w:val="99"/>
    <w:semiHidden/>
    <w:unhideWhenUsed/>
    <w:rsid w:val="006B20B4"/>
    <w:rPr>
      <w:rFonts w:ascii="Consolas" w:hAnsi="Consolas"/>
      <w:szCs w:val="21"/>
    </w:rPr>
  </w:style>
  <w:style w:type="character" w:customStyle="1" w:styleId="PlainTextChar">
    <w:name w:val="Plain Text Char"/>
    <w:basedOn w:val="DefaultParagraphFont"/>
    <w:link w:val="PlainText"/>
    <w:uiPriority w:val="99"/>
    <w:semiHidden/>
    <w:rsid w:val="006B20B4"/>
    <w:rPr>
      <w:rFonts w:ascii="Consolas" w:hAnsi="Consolas" w:cs="Calibri Light"/>
      <w:szCs w:val="21"/>
    </w:rPr>
  </w:style>
  <w:style w:type="paragraph" w:styleId="Salutation">
    <w:name w:val="Salutation"/>
    <w:basedOn w:val="Normal"/>
    <w:next w:val="Normal"/>
    <w:link w:val="SalutationChar"/>
    <w:uiPriority w:val="99"/>
    <w:semiHidden/>
    <w:unhideWhenUsed/>
    <w:rsid w:val="006B20B4"/>
  </w:style>
  <w:style w:type="character" w:customStyle="1" w:styleId="SalutationChar">
    <w:name w:val="Salutation Char"/>
    <w:basedOn w:val="DefaultParagraphFont"/>
    <w:link w:val="Salutation"/>
    <w:uiPriority w:val="99"/>
    <w:semiHidden/>
    <w:rsid w:val="006B20B4"/>
    <w:rPr>
      <w:rFonts w:cs="Calibri Light"/>
    </w:rPr>
  </w:style>
  <w:style w:type="paragraph" w:styleId="Signature">
    <w:name w:val="Signature"/>
    <w:basedOn w:val="Normal"/>
    <w:link w:val="SignatureChar"/>
    <w:uiPriority w:val="99"/>
    <w:semiHidden/>
    <w:unhideWhenUsed/>
    <w:rsid w:val="006B20B4"/>
    <w:pPr>
      <w:ind w:left="4252"/>
    </w:pPr>
  </w:style>
  <w:style w:type="character" w:customStyle="1" w:styleId="SignatureChar">
    <w:name w:val="Signature Char"/>
    <w:basedOn w:val="DefaultParagraphFont"/>
    <w:link w:val="Signature"/>
    <w:uiPriority w:val="99"/>
    <w:semiHidden/>
    <w:rsid w:val="006B20B4"/>
    <w:rPr>
      <w:rFonts w:cs="Calibri Light"/>
    </w:rPr>
  </w:style>
  <w:style w:type="paragraph" w:styleId="TableofAuthorities">
    <w:name w:val="table of authorities"/>
    <w:basedOn w:val="Normal"/>
    <w:next w:val="Normal"/>
    <w:uiPriority w:val="99"/>
    <w:semiHidden/>
    <w:unhideWhenUsed/>
    <w:rsid w:val="006B20B4"/>
    <w:pPr>
      <w:ind w:left="220" w:hanging="220"/>
    </w:pPr>
  </w:style>
  <w:style w:type="paragraph" w:styleId="TableofFigures">
    <w:name w:val="table of figures"/>
    <w:basedOn w:val="Normal"/>
    <w:next w:val="Normal"/>
    <w:uiPriority w:val="99"/>
    <w:semiHidden/>
    <w:unhideWhenUsed/>
    <w:rsid w:val="006B20B4"/>
  </w:style>
  <w:style w:type="paragraph" w:styleId="TOAHeading">
    <w:name w:val="toa heading"/>
    <w:basedOn w:val="Normal"/>
    <w:next w:val="Normal"/>
    <w:uiPriority w:val="99"/>
    <w:semiHidden/>
    <w:unhideWhenUsed/>
    <w:rsid w:val="006B20B4"/>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B20B4"/>
    <w:pPr>
      <w:tabs>
        <w:tab w:val="left" w:pos="567"/>
        <w:tab w:val="right" w:leader="dot" w:pos="9029"/>
      </w:tabs>
      <w:spacing w:after="100"/>
      <w:ind w:left="567" w:right="284" w:hanging="567"/>
    </w:pPr>
    <w:rPr>
      <w:noProof/>
    </w:rPr>
  </w:style>
  <w:style w:type="paragraph" w:styleId="TOC2">
    <w:name w:val="toc 2"/>
    <w:basedOn w:val="Normal"/>
    <w:next w:val="Normal"/>
    <w:autoRedefine/>
    <w:uiPriority w:val="39"/>
    <w:semiHidden/>
    <w:unhideWhenUsed/>
    <w:rsid w:val="006B20B4"/>
    <w:pPr>
      <w:tabs>
        <w:tab w:val="right" w:leader="dot" w:pos="9019"/>
      </w:tabs>
      <w:spacing w:after="100"/>
      <w:ind w:left="567" w:right="284"/>
    </w:pPr>
    <w:rPr>
      <w:noProof/>
    </w:rPr>
  </w:style>
  <w:style w:type="paragraph" w:styleId="TOC3">
    <w:name w:val="toc 3"/>
    <w:basedOn w:val="Normal"/>
    <w:next w:val="Normal"/>
    <w:autoRedefine/>
    <w:uiPriority w:val="39"/>
    <w:semiHidden/>
    <w:unhideWhenUsed/>
    <w:rsid w:val="006B20B4"/>
    <w:pPr>
      <w:spacing w:after="100"/>
      <w:ind w:left="440"/>
    </w:pPr>
  </w:style>
  <w:style w:type="paragraph" w:styleId="TOC4">
    <w:name w:val="toc 4"/>
    <w:basedOn w:val="Normal"/>
    <w:next w:val="Normal"/>
    <w:autoRedefine/>
    <w:uiPriority w:val="39"/>
    <w:semiHidden/>
    <w:unhideWhenUsed/>
    <w:rsid w:val="006B20B4"/>
    <w:pPr>
      <w:spacing w:after="100"/>
      <w:ind w:left="660"/>
    </w:pPr>
  </w:style>
  <w:style w:type="paragraph" w:styleId="TOC5">
    <w:name w:val="toc 5"/>
    <w:basedOn w:val="Normal"/>
    <w:next w:val="Normal"/>
    <w:autoRedefine/>
    <w:uiPriority w:val="39"/>
    <w:semiHidden/>
    <w:unhideWhenUsed/>
    <w:rsid w:val="006B20B4"/>
    <w:pPr>
      <w:spacing w:after="100"/>
      <w:ind w:left="880"/>
    </w:pPr>
  </w:style>
  <w:style w:type="paragraph" w:styleId="TOC6">
    <w:name w:val="toc 6"/>
    <w:basedOn w:val="Normal"/>
    <w:next w:val="Normal"/>
    <w:autoRedefine/>
    <w:uiPriority w:val="39"/>
    <w:semiHidden/>
    <w:unhideWhenUsed/>
    <w:rsid w:val="006B20B4"/>
    <w:pPr>
      <w:spacing w:after="100"/>
      <w:ind w:left="1100"/>
    </w:pPr>
  </w:style>
  <w:style w:type="paragraph" w:styleId="TOC7">
    <w:name w:val="toc 7"/>
    <w:basedOn w:val="Normal"/>
    <w:next w:val="Normal"/>
    <w:autoRedefine/>
    <w:uiPriority w:val="39"/>
    <w:semiHidden/>
    <w:unhideWhenUsed/>
    <w:rsid w:val="006B20B4"/>
    <w:pPr>
      <w:spacing w:after="100"/>
      <w:ind w:left="1320"/>
    </w:pPr>
  </w:style>
  <w:style w:type="paragraph" w:styleId="TOC8">
    <w:name w:val="toc 8"/>
    <w:basedOn w:val="Normal"/>
    <w:next w:val="Normal"/>
    <w:autoRedefine/>
    <w:uiPriority w:val="39"/>
    <w:semiHidden/>
    <w:unhideWhenUsed/>
    <w:rsid w:val="006B20B4"/>
    <w:pPr>
      <w:spacing w:after="100"/>
      <w:ind w:left="1540"/>
    </w:pPr>
  </w:style>
  <w:style w:type="paragraph" w:styleId="TOC9">
    <w:name w:val="toc 9"/>
    <w:basedOn w:val="Normal"/>
    <w:next w:val="Normal"/>
    <w:autoRedefine/>
    <w:uiPriority w:val="39"/>
    <w:semiHidden/>
    <w:unhideWhenUsed/>
    <w:rsid w:val="006B20B4"/>
    <w:pPr>
      <w:spacing w:after="100"/>
      <w:ind w:left="1760"/>
    </w:pPr>
  </w:style>
  <w:style w:type="paragraph" w:styleId="TOCHeading">
    <w:name w:val="TOC Heading"/>
    <w:basedOn w:val="Heading1"/>
    <w:next w:val="Normal"/>
    <w:uiPriority w:val="39"/>
    <w:semiHidden/>
    <w:unhideWhenUsed/>
    <w:rsid w:val="006B20B4"/>
    <w:pPr>
      <w:outlineLvl w:val="9"/>
    </w:pPr>
  </w:style>
  <w:style w:type="paragraph" w:customStyle="1" w:styleId="Bullet">
    <w:name w:val="Bullet"/>
    <w:basedOn w:val="Normal"/>
    <w:uiPriority w:val="1"/>
    <w:qFormat/>
    <w:rsid w:val="006B20B4"/>
    <w:pPr>
      <w:numPr>
        <w:numId w:val="11"/>
      </w:numPr>
    </w:pPr>
    <w:rPr>
      <w:rFonts w:eastAsia="Calibri"/>
    </w:rPr>
  </w:style>
  <w:style w:type="numbering" w:customStyle="1" w:styleId="CustomBullet">
    <w:name w:val="Custom Bullet"/>
    <w:uiPriority w:val="99"/>
    <w:rsid w:val="006B20B4"/>
    <w:pPr>
      <w:numPr>
        <w:numId w:val="11"/>
      </w:numPr>
    </w:pPr>
  </w:style>
  <w:style w:type="character" w:customStyle="1" w:styleId="Hashtag1">
    <w:name w:val="Hashtag1"/>
    <w:basedOn w:val="DefaultParagraphFont"/>
    <w:uiPriority w:val="99"/>
    <w:semiHidden/>
    <w:unhideWhenUsed/>
    <w:rsid w:val="00C71C80"/>
    <w:rPr>
      <w:color w:val="2B579A"/>
      <w:shd w:val="clear" w:color="auto" w:fill="E1DFDD"/>
    </w:rPr>
  </w:style>
  <w:style w:type="character" w:customStyle="1" w:styleId="Mention1">
    <w:name w:val="Mention1"/>
    <w:basedOn w:val="DefaultParagraphFont"/>
    <w:uiPriority w:val="99"/>
    <w:semiHidden/>
    <w:unhideWhenUsed/>
    <w:rsid w:val="00C71C80"/>
    <w:rPr>
      <w:color w:val="2B579A"/>
      <w:shd w:val="clear" w:color="auto" w:fill="E1DFDD"/>
    </w:rPr>
  </w:style>
  <w:style w:type="character" w:customStyle="1" w:styleId="SmartHyperlink1">
    <w:name w:val="Smart Hyperlink1"/>
    <w:basedOn w:val="DefaultParagraphFont"/>
    <w:uiPriority w:val="99"/>
    <w:semiHidden/>
    <w:unhideWhenUsed/>
    <w:rsid w:val="00C71C80"/>
    <w:rPr>
      <w:u w:val="dotted"/>
    </w:rPr>
  </w:style>
  <w:style w:type="character" w:customStyle="1" w:styleId="UnresolvedMention1">
    <w:name w:val="Unresolved Mention1"/>
    <w:basedOn w:val="DefaultParagraphFont"/>
    <w:uiPriority w:val="99"/>
    <w:semiHidden/>
    <w:unhideWhenUsed/>
    <w:rsid w:val="00C71C80"/>
    <w:rPr>
      <w:color w:val="605E5C"/>
      <w:shd w:val="clear" w:color="auto" w:fill="E1DFDD"/>
    </w:rPr>
  </w:style>
  <w:style w:type="paragraph" w:customStyle="1" w:styleId="Multilevel7">
    <w:name w:val="Multilevel7"/>
    <w:basedOn w:val="Normal"/>
    <w:next w:val="Normal"/>
    <w:uiPriority w:val="2"/>
    <w:rsid w:val="006B20B4"/>
    <w:pPr>
      <w:numPr>
        <w:ilvl w:val="6"/>
        <w:numId w:val="12"/>
      </w:numPr>
      <w:outlineLvl w:val="6"/>
    </w:pPr>
  </w:style>
  <w:style w:type="paragraph" w:customStyle="1" w:styleId="Multilevel6">
    <w:name w:val="Multilevel6"/>
    <w:basedOn w:val="Normal"/>
    <w:next w:val="Normal"/>
    <w:uiPriority w:val="2"/>
    <w:rsid w:val="006B20B4"/>
    <w:pPr>
      <w:numPr>
        <w:ilvl w:val="5"/>
        <w:numId w:val="12"/>
      </w:numPr>
      <w:outlineLvl w:val="5"/>
    </w:pPr>
  </w:style>
  <w:style w:type="paragraph" w:customStyle="1" w:styleId="Multilevel5">
    <w:name w:val="Multilevel5"/>
    <w:basedOn w:val="Normal"/>
    <w:next w:val="Normal"/>
    <w:uiPriority w:val="2"/>
    <w:qFormat/>
    <w:rsid w:val="006B20B4"/>
    <w:pPr>
      <w:numPr>
        <w:ilvl w:val="4"/>
        <w:numId w:val="12"/>
      </w:numPr>
      <w:outlineLvl w:val="4"/>
    </w:pPr>
  </w:style>
  <w:style w:type="paragraph" w:customStyle="1" w:styleId="Multilevel4">
    <w:name w:val="Multilevel4"/>
    <w:basedOn w:val="Normal"/>
    <w:next w:val="Normal"/>
    <w:uiPriority w:val="2"/>
    <w:qFormat/>
    <w:rsid w:val="006B20B4"/>
    <w:pPr>
      <w:numPr>
        <w:ilvl w:val="3"/>
        <w:numId w:val="12"/>
      </w:numPr>
      <w:outlineLvl w:val="3"/>
    </w:pPr>
  </w:style>
  <w:style w:type="paragraph" w:customStyle="1" w:styleId="Multilevel3">
    <w:name w:val="Multilevel3"/>
    <w:basedOn w:val="Normal"/>
    <w:next w:val="Normal"/>
    <w:uiPriority w:val="2"/>
    <w:qFormat/>
    <w:rsid w:val="006B20B4"/>
    <w:pPr>
      <w:numPr>
        <w:ilvl w:val="2"/>
        <w:numId w:val="12"/>
      </w:numPr>
      <w:outlineLvl w:val="2"/>
    </w:pPr>
  </w:style>
  <w:style w:type="paragraph" w:customStyle="1" w:styleId="Multilevel2">
    <w:name w:val="Multilevel2"/>
    <w:basedOn w:val="Normal"/>
    <w:next w:val="Normal"/>
    <w:uiPriority w:val="2"/>
    <w:qFormat/>
    <w:rsid w:val="006B20B4"/>
    <w:pPr>
      <w:numPr>
        <w:ilvl w:val="1"/>
        <w:numId w:val="12"/>
      </w:numPr>
      <w:outlineLvl w:val="1"/>
    </w:pPr>
  </w:style>
  <w:style w:type="paragraph" w:customStyle="1" w:styleId="Multilevel1">
    <w:name w:val="Multilevel1"/>
    <w:basedOn w:val="Normal"/>
    <w:next w:val="Normal"/>
    <w:uiPriority w:val="2"/>
    <w:qFormat/>
    <w:rsid w:val="006B20B4"/>
    <w:pPr>
      <w:numPr>
        <w:numId w:val="12"/>
      </w:numPr>
      <w:outlineLvl w:val="0"/>
    </w:pPr>
  </w:style>
  <w:style w:type="numbering" w:customStyle="1" w:styleId="iCLNumbering">
    <w:name w:val="iCL Numbering"/>
    <w:uiPriority w:val="99"/>
    <w:rsid w:val="006B20B4"/>
    <w:pPr>
      <w:numPr>
        <w:numId w:val="13"/>
      </w:numPr>
    </w:pPr>
  </w:style>
  <w:style w:type="paragraph" w:styleId="ListParagraph">
    <w:name w:val="List Paragraph"/>
    <w:basedOn w:val="Normal"/>
    <w:uiPriority w:val="34"/>
    <w:rsid w:val="004D2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06705">
      <w:bodyDiv w:val="1"/>
      <w:marLeft w:val="0"/>
      <w:marRight w:val="0"/>
      <w:marTop w:val="0"/>
      <w:marBottom w:val="0"/>
      <w:divBdr>
        <w:top w:val="none" w:sz="0" w:space="0" w:color="auto"/>
        <w:left w:val="none" w:sz="0" w:space="0" w:color="auto"/>
        <w:bottom w:val="none" w:sz="0" w:space="0" w:color="auto"/>
        <w:right w:val="none" w:sz="0" w:space="0" w:color="auto"/>
      </w:divBdr>
    </w:div>
    <w:div w:id="148111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ws.amazon.com/service-term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41FDF6FE09844EA8E4F46281177438" ma:contentTypeVersion="4" ma:contentTypeDescription="Create a new document." ma:contentTypeScope="" ma:versionID="63c0fe70fa72da1cfa57445aa579d91c">
  <xsd:schema xmlns:xsd="http://www.w3.org/2001/XMLSchema" xmlns:xs="http://www.w3.org/2001/XMLSchema" xmlns:p="http://schemas.microsoft.com/office/2006/metadata/properties" xmlns:ns3="50c84a32-2973-428e-b1f6-9d4c15d6e719" targetNamespace="http://schemas.microsoft.com/office/2006/metadata/properties" ma:root="true" ma:fieldsID="f92c280c3a3b8b417cefc01a7a960d5f" ns3:_="">
    <xsd:import namespace="50c84a32-2973-428e-b1f6-9d4c15d6e7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84a32-2973-428e-b1f6-9d4c15d6e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58DB40-37C5-4615-AEA7-0A2C37760968}">
  <ds:schemaRefs>
    <ds:schemaRef ds:uri="http://schemas.openxmlformats.org/officeDocument/2006/bibliography"/>
  </ds:schemaRefs>
</ds:datastoreItem>
</file>

<file path=customXml/itemProps2.xml><?xml version="1.0" encoding="utf-8"?>
<ds:datastoreItem xmlns:ds="http://schemas.openxmlformats.org/officeDocument/2006/customXml" ds:itemID="{796E67BE-D0E9-4F54-BCDF-8D742732B8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FF85F8-9DE5-45C8-B8F8-C00D25EE6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84a32-2973-428e-b1f6-9d4c15d6e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978B88-F0B3-4AC0-BE4B-09FC1A9F5B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2098</Words>
  <Characters>10365</Characters>
  <Application>Microsoft Office Word</Application>
  <DocSecurity>0</DocSecurity>
  <Lines>178</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12395</CharactersWithSpaces>
  <SharedDoc>false</SharedDoc>
  <HyperlinkBase>IW-122140-1-62-V2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Portal Terms and Conditions</dc:subject>
  <dc:creator>Sharnae Aben</dc:creator>
  <cp:keywords/>
  <dc:description>Portal Terms and Conditions</dc:description>
  <cp:lastModifiedBy>Isaac Whatnall</cp:lastModifiedBy>
  <cp:revision>3</cp:revision>
  <cp:lastPrinted>2021-11-18T19:58:00Z</cp:lastPrinted>
  <dcterms:created xsi:type="dcterms:W3CDTF">2021-11-24T03:12:00Z</dcterms:created>
  <dcterms:modified xsi:type="dcterms:W3CDTF">2021-12-05T20:37:00Z</dcterms:modified>
  <cp:category>IW-122140-1-62-V2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0x0101006541FDF6FE09844EA8E4F46281177438</vt:lpwstr>
  </property>
</Properties>
</file>